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4E56A8" w14:textId="77777777" w:rsidR="00790C7E" w:rsidRPr="0035143E" w:rsidRDefault="00790C7E">
      <w:pPr>
        <w:rPr>
          <w:b/>
          <w:sz w:val="28"/>
          <w:szCs w:val="28"/>
          <w:highlight w:val="yellow"/>
        </w:rPr>
      </w:pPr>
      <w:r>
        <w:t xml:space="preserve">                                               </w:t>
      </w:r>
      <w:r w:rsidRPr="0035143E">
        <w:rPr>
          <w:b/>
          <w:sz w:val="28"/>
          <w:szCs w:val="28"/>
          <w:highlight w:val="yellow"/>
        </w:rPr>
        <w:t xml:space="preserve">CIRROSI </w:t>
      </w:r>
      <w:proofErr w:type="gramStart"/>
      <w:r w:rsidRPr="0035143E">
        <w:rPr>
          <w:b/>
          <w:sz w:val="28"/>
          <w:szCs w:val="28"/>
          <w:highlight w:val="yellow"/>
        </w:rPr>
        <w:t xml:space="preserve">EPATICA </w:t>
      </w:r>
      <w:r w:rsidR="00050500" w:rsidRPr="0035143E">
        <w:rPr>
          <w:b/>
          <w:sz w:val="28"/>
          <w:szCs w:val="28"/>
          <w:highlight w:val="yellow"/>
        </w:rPr>
        <w:t xml:space="preserve"> E</w:t>
      </w:r>
      <w:proofErr w:type="gramEnd"/>
      <w:r w:rsidR="00050500" w:rsidRPr="0035143E">
        <w:rPr>
          <w:b/>
          <w:sz w:val="28"/>
          <w:szCs w:val="28"/>
          <w:highlight w:val="yellow"/>
        </w:rPr>
        <w:t xml:space="preserve"> COMPLICANZE</w:t>
      </w:r>
    </w:p>
    <w:p w14:paraId="655F61DE" w14:textId="3017863F" w:rsidR="00D616E9" w:rsidRPr="0035143E" w:rsidRDefault="00790C7E">
      <w:pPr>
        <w:rPr>
          <w:highlight w:val="yellow"/>
        </w:rPr>
      </w:pPr>
      <w:r w:rsidRPr="0035143E">
        <w:rPr>
          <w:highlight w:val="yellow"/>
        </w:rPr>
        <w:t xml:space="preserve">Patologia epatica </w:t>
      </w:r>
      <w:r w:rsidRPr="0035143E">
        <w:rPr>
          <w:b/>
          <w:highlight w:val="yellow"/>
        </w:rPr>
        <w:t>cronica</w:t>
      </w:r>
      <w:r w:rsidR="00DD4388" w:rsidRPr="0035143E">
        <w:rPr>
          <w:b/>
          <w:highlight w:val="yellow"/>
        </w:rPr>
        <w:t xml:space="preserve">, </w:t>
      </w:r>
      <w:r w:rsidRPr="0035143E">
        <w:rPr>
          <w:b/>
          <w:highlight w:val="yellow"/>
        </w:rPr>
        <w:t>progressiva ed irreversibile</w:t>
      </w:r>
      <w:r w:rsidRPr="0035143E">
        <w:rPr>
          <w:highlight w:val="yellow"/>
        </w:rPr>
        <w:t>,</w:t>
      </w:r>
      <w:r w:rsidR="0018429B" w:rsidRPr="0035143E">
        <w:rPr>
          <w:highlight w:val="yellow"/>
        </w:rPr>
        <w:t xml:space="preserve"> </w:t>
      </w:r>
      <w:r w:rsidRPr="0035143E">
        <w:rPr>
          <w:highlight w:val="yellow"/>
        </w:rPr>
        <w:t xml:space="preserve">definita da un punto di vista anatomopatologico come presenza di </w:t>
      </w:r>
      <w:r w:rsidRPr="0035143E">
        <w:rPr>
          <w:b/>
          <w:highlight w:val="yellow"/>
        </w:rPr>
        <w:t xml:space="preserve">noduli </w:t>
      </w:r>
      <w:r w:rsidRPr="0035143E">
        <w:rPr>
          <w:highlight w:val="yellow"/>
        </w:rPr>
        <w:t xml:space="preserve">di rigenerazione avvolti da </w:t>
      </w:r>
      <w:r w:rsidRPr="0035143E">
        <w:rPr>
          <w:b/>
          <w:highlight w:val="yellow"/>
        </w:rPr>
        <w:t>fibrosi</w:t>
      </w:r>
      <w:r w:rsidRPr="0035143E">
        <w:rPr>
          <w:highlight w:val="yellow"/>
        </w:rPr>
        <w:t xml:space="preserve"> che alterano la circolazione intraepatica.</w:t>
      </w:r>
    </w:p>
    <w:p w14:paraId="173A5ECA" w14:textId="77777777" w:rsidR="00790C7E" w:rsidRPr="0035143E" w:rsidRDefault="00790C7E">
      <w:pPr>
        <w:rPr>
          <w:b/>
          <w:highlight w:val="yellow"/>
        </w:rPr>
      </w:pPr>
      <w:r w:rsidRPr="0035143E">
        <w:rPr>
          <w:b/>
          <w:highlight w:val="yellow"/>
        </w:rPr>
        <w:t>EZIOLOGIA</w:t>
      </w:r>
    </w:p>
    <w:p w14:paraId="35531665" w14:textId="22883028" w:rsidR="004E3E8F" w:rsidRPr="0035143E" w:rsidRDefault="00790C7E" w:rsidP="00790C7E">
      <w:pPr>
        <w:pStyle w:val="Paragrafoelenco"/>
        <w:numPr>
          <w:ilvl w:val="0"/>
          <w:numId w:val="1"/>
        </w:numPr>
        <w:rPr>
          <w:highlight w:val="yellow"/>
        </w:rPr>
      </w:pPr>
      <w:r w:rsidRPr="0035143E">
        <w:rPr>
          <w:b/>
          <w:highlight w:val="yellow"/>
          <w:u w:val="single"/>
        </w:rPr>
        <w:t>Virus</w:t>
      </w:r>
      <w:r w:rsidRPr="0035143E">
        <w:rPr>
          <w:highlight w:val="yellow"/>
        </w:rPr>
        <w:t xml:space="preserve"> (</w:t>
      </w:r>
      <w:r w:rsidRPr="0035143E">
        <w:rPr>
          <w:b/>
          <w:highlight w:val="yellow"/>
        </w:rPr>
        <w:t>HCV</w:t>
      </w:r>
      <w:r w:rsidRPr="0035143E">
        <w:rPr>
          <w:highlight w:val="yellow"/>
        </w:rPr>
        <w:t xml:space="preserve"> e, in minor misura, HBV E HDV). </w:t>
      </w:r>
      <w:r w:rsidR="000E5D21" w:rsidRPr="0035143E">
        <w:rPr>
          <w:highlight w:val="yellow"/>
        </w:rPr>
        <w:t xml:space="preserve"> </w:t>
      </w:r>
      <w:r w:rsidR="00855C21" w:rsidRPr="0035143E">
        <w:rPr>
          <w:highlight w:val="yellow"/>
        </w:rPr>
        <w:t xml:space="preserve">Attualmente </w:t>
      </w:r>
      <w:r w:rsidRPr="0035143E">
        <w:rPr>
          <w:highlight w:val="yellow"/>
        </w:rPr>
        <w:t>la causa più frequente di cirrosi epatica</w:t>
      </w:r>
    </w:p>
    <w:p w14:paraId="4F8EDE35" w14:textId="3DD1E1B3" w:rsidR="00790C7E" w:rsidRDefault="00CD12B1" w:rsidP="004E3E8F">
      <w:r w:rsidRPr="000E5D21">
        <w:rPr>
          <w:b/>
          <w:noProof/>
          <w:u w:val="single"/>
          <w:lang w:eastAsia="it-IT"/>
        </w:rPr>
        <w:drawing>
          <wp:anchor distT="0" distB="0" distL="114300" distR="114300" simplePos="0" relativeHeight="251658240" behindDoc="0" locked="0" layoutInCell="1" allowOverlap="1" wp14:anchorId="49A00456" wp14:editId="663AE0E6">
            <wp:simplePos x="0" y="0"/>
            <wp:positionH relativeFrom="column">
              <wp:posOffset>342900</wp:posOffset>
            </wp:positionH>
            <wp:positionV relativeFrom="paragraph">
              <wp:posOffset>58420</wp:posOffset>
            </wp:positionV>
            <wp:extent cx="5560060" cy="2590800"/>
            <wp:effectExtent l="0" t="0" r="254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F75F7" w14:textId="77777777" w:rsidR="004E3E8F" w:rsidRDefault="004E3E8F" w:rsidP="004E3E8F"/>
    <w:p w14:paraId="1B8D4EFD" w14:textId="77777777" w:rsidR="004E3E8F" w:rsidRPr="004E3E8F" w:rsidRDefault="004E3E8F" w:rsidP="004E3E8F"/>
    <w:p w14:paraId="171BF39D" w14:textId="77777777" w:rsidR="003F1907" w:rsidRDefault="004E3E8F" w:rsidP="003F1907">
      <w:pPr>
        <w:pStyle w:val="Paragrafoelenco"/>
      </w:pPr>
      <w:r>
        <w:rPr>
          <w:noProof/>
          <w:lang w:eastAsia="it-IT"/>
        </w:rPr>
        <w:drawing>
          <wp:inline distT="0" distB="0" distL="0" distR="0" wp14:anchorId="31CCD2C9" wp14:editId="19BF439C">
            <wp:extent cx="3157268" cy="1552755"/>
            <wp:effectExtent l="0" t="0" r="508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928" cy="15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265D8E40" w14:textId="77777777" w:rsidR="004E3E8F" w:rsidRDefault="004E3E8F" w:rsidP="003F1907">
      <w:pPr>
        <w:pStyle w:val="Paragrafoelenco"/>
      </w:pPr>
      <w:r>
        <w:rPr>
          <w:noProof/>
          <w:lang w:eastAsia="it-IT"/>
        </w:rPr>
        <w:drawing>
          <wp:inline distT="0" distB="0" distL="0" distR="0" wp14:anchorId="5991824D" wp14:editId="3E409A84">
            <wp:extent cx="3252159" cy="1759788"/>
            <wp:effectExtent l="0" t="0" r="571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895" cy="176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6FA46" w14:textId="77777777" w:rsidR="004E3E8F" w:rsidRDefault="004E3E8F" w:rsidP="003F1907">
      <w:pPr>
        <w:pStyle w:val="Paragrafoelenco"/>
      </w:pPr>
    </w:p>
    <w:p w14:paraId="685C4524" w14:textId="77777777" w:rsidR="00790C7E" w:rsidRPr="0035143E" w:rsidRDefault="00790C7E" w:rsidP="00790C7E">
      <w:pPr>
        <w:pStyle w:val="Paragrafoelenco"/>
        <w:numPr>
          <w:ilvl w:val="0"/>
          <w:numId w:val="1"/>
        </w:numPr>
        <w:rPr>
          <w:highlight w:val="yellow"/>
        </w:rPr>
      </w:pPr>
      <w:r w:rsidRPr="0035143E">
        <w:rPr>
          <w:b/>
          <w:highlight w:val="yellow"/>
          <w:u w:val="single"/>
        </w:rPr>
        <w:t>Alcol</w:t>
      </w:r>
      <w:r w:rsidR="00050500" w:rsidRPr="0035143E">
        <w:rPr>
          <w:b/>
          <w:highlight w:val="yellow"/>
          <w:u w:val="single"/>
        </w:rPr>
        <w:t xml:space="preserve"> </w:t>
      </w:r>
      <w:r w:rsidR="00050500" w:rsidRPr="0035143E">
        <w:rPr>
          <w:highlight w:val="yellow"/>
        </w:rPr>
        <w:t>(ALD)</w:t>
      </w:r>
      <w:r w:rsidRPr="0035143E">
        <w:rPr>
          <w:highlight w:val="yellow"/>
        </w:rPr>
        <w:t>. Seconda causa più frequente</w:t>
      </w:r>
    </w:p>
    <w:p w14:paraId="36D55DB4" w14:textId="19DBCE47" w:rsidR="00790C7E" w:rsidRPr="0035143E" w:rsidRDefault="00790C7E" w:rsidP="00790C7E">
      <w:pPr>
        <w:pStyle w:val="Paragrafoelenco"/>
        <w:numPr>
          <w:ilvl w:val="0"/>
          <w:numId w:val="1"/>
        </w:numPr>
        <w:rPr>
          <w:highlight w:val="yellow"/>
        </w:rPr>
      </w:pPr>
      <w:r w:rsidRPr="0035143E">
        <w:rPr>
          <w:b/>
          <w:highlight w:val="yellow"/>
        </w:rPr>
        <w:t>Altre:</w:t>
      </w:r>
      <w:r w:rsidRPr="0035143E">
        <w:rPr>
          <w:highlight w:val="yellow"/>
        </w:rPr>
        <w:t xml:space="preserve"> </w:t>
      </w:r>
      <w:r w:rsidR="00CD12B1" w:rsidRPr="0035143E">
        <w:rPr>
          <w:b/>
          <w:highlight w:val="yellow"/>
          <w:u w:val="single"/>
        </w:rPr>
        <w:t>C</w:t>
      </w:r>
      <w:r w:rsidRPr="0035143E">
        <w:rPr>
          <w:b/>
          <w:highlight w:val="yellow"/>
          <w:u w:val="single"/>
        </w:rPr>
        <w:t xml:space="preserve">irrosi biliare </w:t>
      </w:r>
      <w:proofErr w:type="gramStart"/>
      <w:r w:rsidRPr="0035143E">
        <w:rPr>
          <w:b/>
          <w:highlight w:val="yellow"/>
          <w:u w:val="single"/>
        </w:rPr>
        <w:t>primitiva(</w:t>
      </w:r>
      <w:proofErr w:type="gramEnd"/>
      <w:r w:rsidRPr="0035143E">
        <w:rPr>
          <w:b/>
          <w:highlight w:val="yellow"/>
          <w:u w:val="single"/>
        </w:rPr>
        <w:t>CBP)</w:t>
      </w:r>
      <w:r w:rsidRPr="0035143E">
        <w:rPr>
          <w:highlight w:val="yellow"/>
        </w:rPr>
        <w:t xml:space="preserve"> o secondaria, malattie ereditarie o metaboliche( </w:t>
      </w:r>
      <w:r w:rsidR="00CD12B1" w:rsidRPr="0035143E">
        <w:rPr>
          <w:b/>
          <w:highlight w:val="yellow"/>
        </w:rPr>
        <w:t>W</w:t>
      </w:r>
      <w:r w:rsidRPr="0035143E">
        <w:rPr>
          <w:b/>
          <w:highlight w:val="yellow"/>
        </w:rPr>
        <w:t>ilson</w:t>
      </w:r>
      <w:r w:rsidRPr="0035143E">
        <w:rPr>
          <w:highlight w:val="yellow"/>
        </w:rPr>
        <w:t>,</w:t>
      </w:r>
      <w:r w:rsidR="00050500" w:rsidRPr="0035143E">
        <w:rPr>
          <w:highlight w:val="yellow"/>
        </w:rPr>
        <w:t xml:space="preserve"> </w:t>
      </w:r>
      <w:r w:rsidRPr="0035143E">
        <w:rPr>
          <w:highlight w:val="yellow"/>
        </w:rPr>
        <w:t xml:space="preserve">emocromatosi, steatoepatite non alcolica </w:t>
      </w:r>
      <w:r w:rsidR="00050500" w:rsidRPr="0035143E">
        <w:rPr>
          <w:highlight w:val="yellow"/>
        </w:rPr>
        <w:t>(</w:t>
      </w:r>
      <w:r w:rsidRPr="0035143E">
        <w:rPr>
          <w:b/>
          <w:highlight w:val="yellow"/>
        </w:rPr>
        <w:t>NASH</w:t>
      </w:r>
      <w:r w:rsidR="00050500" w:rsidRPr="0035143E">
        <w:rPr>
          <w:highlight w:val="yellow"/>
        </w:rPr>
        <w:t xml:space="preserve">)), </w:t>
      </w:r>
      <w:r w:rsidR="00050500" w:rsidRPr="0035143E">
        <w:rPr>
          <w:b/>
          <w:highlight w:val="yellow"/>
        </w:rPr>
        <w:t xml:space="preserve">farmaci </w:t>
      </w:r>
      <w:r w:rsidR="00050500" w:rsidRPr="0035143E">
        <w:rPr>
          <w:highlight w:val="yellow"/>
        </w:rPr>
        <w:t xml:space="preserve">( </w:t>
      </w:r>
      <w:proofErr w:type="spellStart"/>
      <w:r w:rsidR="00050500" w:rsidRPr="0035143E">
        <w:rPr>
          <w:highlight w:val="yellow"/>
        </w:rPr>
        <w:t>metotrexate</w:t>
      </w:r>
      <w:proofErr w:type="spellEnd"/>
      <w:r w:rsidR="00050500" w:rsidRPr="0035143E">
        <w:rPr>
          <w:highlight w:val="yellow"/>
        </w:rPr>
        <w:t xml:space="preserve">, </w:t>
      </w:r>
      <w:proofErr w:type="spellStart"/>
      <w:r w:rsidR="00050500" w:rsidRPr="0035143E">
        <w:rPr>
          <w:highlight w:val="yellow"/>
        </w:rPr>
        <w:t>amiodarone</w:t>
      </w:r>
      <w:proofErr w:type="spellEnd"/>
      <w:r w:rsidR="00050500" w:rsidRPr="0035143E">
        <w:rPr>
          <w:highlight w:val="yellow"/>
        </w:rPr>
        <w:t>,</w:t>
      </w:r>
      <w:r w:rsidR="00CD12B1" w:rsidRPr="0035143E">
        <w:rPr>
          <w:highlight w:val="yellow"/>
        </w:rPr>
        <w:t xml:space="preserve"> </w:t>
      </w:r>
      <w:proofErr w:type="spellStart"/>
      <w:r w:rsidR="00050500" w:rsidRPr="0035143E">
        <w:rPr>
          <w:highlight w:val="yellow"/>
        </w:rPr>
        <w:t>alfametildopa</w:t>
      </w:r>
      <w:proofErr w:type="spellEnd"/>
      <w:r w:rsidR="00050500" w:rsidRPr="0035143E">
        <w:rPr>
          <w:highlight w:val="yellow"/>
        </w:rPr>
        <w:t>), da insufficienza cardiaca od</w:t>
      </w:r>
      <w:r w:rsidR="00CD12B1" w:rsidRPr="0035143E">
        <w:rPr>
          <w:highlight w:val="yellow"/>
        </w:rPr>
        <w:t xml:space="preserve"> ostruzione al ritorno venoso( Budd-C</w:t>
      </w:r>
      <w:r w:rsidR="00050500" w:rsidRPr="0035143E">
        <w:rPr>
          <w:highlight w:val="yellow"/>
        </w:rPr>
        <w:t xml:space="preserve">hiari ,pericardite costrittiva), </w:t>
      </w:r>
      <w:r w:rsidR="00CD12B1" w:rsidRPr="0035143E">
        <w:rPr>
          <w:b/>
          <w:highlight w:val="yellow"/>
        </w:rPr>
        <w:t>Epatite A</w:t>
      </w:r>
      <w:r w:rsidR="00050500" w:rsidRPr="0035143E">
        <w:rPr>
          <w:b/>
          <w:highlight w:val="yellow"/>
        </w:rPr>
        <w:t>utoimmune</w:t>
      </w:r>
      <w:r w:rsidR="00050500" w:rsidRPr="0035143E">
        <w:rPr>
          <w:highlight w:val="yellow"/>
        </w:rPr>
        <w:t>, sarcoidosi,</w:t>
      </w:r>
      <w:r w:rsidR="0018429B" w:rsidRPr="0035143E">
        <w:rPr>
          <w:highlight w:val="yellow"/>
        </w:rPr>
        <w:t xml:space="preserve"> </w:t>
      </w:r>
      <w:r w:rsidR="00050500" w:rsidRPr="0035143E">
        <w:rPr>
          <w:highlight w:val="yellow"/>
        </w:rPr>
        <w:t xml:space="preserve">by-pass digiuno-ileale, idiopatica o </w:t>
      </w:r>
      <w:proofErr w:type="spellStart"/>
      <w:r w:rsidR="00050500" w:rsidRPr="0035143E">
        <w:rPr>
          <w:highlight w:val="yellow"/>
        </w:rPr>
        <w:t>criptogenica</w:t>
      </w:r>
      <w:proofErr w:type="spellEnd"/>
      <w:r w:rsidR="00050500" w:rsidRPr="0035143E">
        <w:rPr>
          <w:highlight w:val="yellow"/>
        </w:rPr>
        <w:t>.</w:t>
      </w:r>
    </w:p>
    <w:p w14:paraId="3278A440" w14:textId="77777777" w:rsidR="00050500" w:rsidRPr="00CD12B1" w:rsidRDefault="00050500" w:rsidP="00050500">
      <w:pPr>
        <w:rPr>
          <w:b/>
        </w:rPr>
      </w:pPr>
      <w:r w:rsidRPr="00CD12B1">
        <w:rPr>
          <w:b/>
        </w:rPr>
        <w:lastRenderedPageBreak/>
        <w:t>SEGNI CLINICI</w:t>
      </w:r>
    </w:p>
    <w:p w14:paraId="5941E744" w14:textId="77777777" w:rsidR="00790C7E" w:rsidRDefault="00050500" w:rsidP="00050500">
      <w:r>
        <w:t>Il soggetto cirrotico compensato è asintomatico.</w:t>
      </w:r>
    </w:p>
    <w:p w14:paraId="50520880" w14:textId="2F60B348" w:rsidR="00050500" w:rsidRPr="0035143E" w:rsidRDefault="00050500" w:rsidP="00050500">
      <w:pPr>
        <w:rPr>
          <w:highlight w:val="yellow"/>
        </w:rPr>
      </w:pPr>
      <w:r w:rsidRPr="0035143E">
        <w:rPr>
          <w:highlight w:val="yellow"/>
        </w:rPr>
        <w:t>Il soggetto cirrotico scompensato prese</w:t>
      </w:r>
      <w:r w:rsidR="00CD12B1" w:rsidRPr="0035143E">
        <w:rPr>
          <w:highlight w:val="yellow"/>
        </w:rPr>
        <w:t>nta sintomi e segni dovuti all’</w:t>
      </w:r>
      <w:r w:rsidRPr="0035143E">
        <w:rPr>
          <w:highlight w:val="yellow"/>
        </w:rPr>
        <w:t xml:space="preserve">insufficienza epatocellulare ( alterazione del metabolismo delle proteine, dei lipidi e dei glucidi e </w:t>
      </w:r>
      <w:proofErr w:type="spellStart"/>
      <w:r w:rsidRPr="0035143E">
        <w:rPr>
          <w:highlight w:val="yellow"/>
        </w:rPr>
        <w:t>diminuizione</w:t>
      </w:r>
      <w:proofErr w:type="spellEnd"/>
      <w:r w:rsidRPr="0035143E">
        <w:rPr>
          <w:highlight w:val="yellow"/>
        </w:rPr>
        <w:t xml:space="preserve"> dell’ eliminazione</w:t>
      </w:r>
      <w:r w:rsidR="00855C21" w:rsidRPr="0035143E">
        <w:rPr>
          <w:highlight w:val="yellow"/>
        </w:rPr>
        <w:t>,</w:t>
      </w:r>
      <w:r w:rsidRPr="0035143E">
        <w:rPr>
          <w:highlight w:val="yellow"/>
        </w:rPr>
        <w:t xml:space="preserve"> attraverso il fegato</w:t>
      </w:r>
      <w:r w:rsidR="00855C21" w:rsidRPr="0035143E">
        <w:rPr>
          <w:highlight w:val="yellow"/>
        </w:rPr>
        <w:t>,</w:t>
      </w:r>
      <w:r w:rsidRPr="0035143E">
        <w:rPr>
          <w:highlight w:val="yellow"/>
        </w:rPr>
        <w:t xml:space="preserve"> di sostanze tossiche, farmaci ed ormoni , atrofia testicolare , ginecomastia, denutrizione</w:t>
      </w:r>
      <w:r w:rsidR="00855C21" w:rsidRPr="0035143E">
        <w:rPr>
          <w:highlight w:val="yellow"/>
        </w:rPr>
        <w:t xml:space="preserve"> </w:t>
      </w:r>
      <w:r w:rsidRPr="0035143E">
        <w:rPr>
          <w:highlight w:val="yellow"/>
        </w:rPr>
        <w:t>,ipotensione,</w:t>
      </w:r>
      <w:r w:rsidR="0018429B" w:rsidRPr="0035143E">
        <w:rPr>
          <w:highlight w:val="yellow"/>
        </w:rPr>
        <w:t xml:space="preserve"> </w:t>
      </w:r>
      <w:r w:rsidRPr="0035143E">
        <w:rPr>
          <w:highlight w:val="yellow"/>
        </w:rPr>
        <w:t xml:space="preserve">ecchimosi, reticoli venosi, eritema palmare, </w:t>
      </w:r>
      <w:proofErr w:type="spellStart"/>
      <w:r w:rsidRPr="0035143E">
        <w:rPr>
          <w:highlight w:val="yellow"/>
        </w:rPr>
        <w:t>fetor</w:t>
      </w:r>
      <w:proofErr w:type="spellEnd"/>
      <w:r w:rsidRPr="0035143E">
        <w:rPr>
          <w:highlight w:val="yellow"/>
        </w:rPr>
        <w:t xml:space="preserve"> </w:t>
      </w:r>
      <w:proofErr w:type="spellStart"/>
      <w:r w:rsidRPr="0035143E">
        <w:rPr>
          <w:highlight w:val="yellow"/>
        </w:rPr>
        <w:t>hepaticus</w:t>
      </w:r>
      <w:proofErr w:type="spellEnd"/>
      <w:r w:rsidRPr="0035143E">
        <w:rPr>
          <w:highlight w:val="yellow"/>
        </w:rPr>
        <w:t>) nonché i sin</w:t>
      </w:r>
      <w:r w:rsidR="00CD12B1" w:rsidRPr="0035143E">
        <w:rPr>
          <w:highlight w:val="yellow"/>
        </w:rPr>
        <w:t>tomi causati dalle complicanze associate alla cirrosi scompensata (ascite, edema malleolare, emorragia digestiva, peritonite batterica spontanea, encefalopatia, sindrome epatorenale).</w:t>
      </w:r>
    </w:p>
    <w:p w14:paraId="761CE672" w14:textId="77777777" w:rsidR="00050500" w:rsidRPr="0035143E" w:rsidRDefault="00050500" w:rsidP="00050500">
      <w:pPr>
        <w:rPr>
          <w:b/>
          <w:highlight w:val="yellow"/>
        </w:rPr>
      </w:pPr>
      <w:r w:rsidRPr="0035143E">
        <w:rPr>
          <w:b/>
          <w:highlight w:val="yellow"/>
        </w:rPr>
        <w:t>ESAMI DI LABORATORIO</w:t>
      </w:r>
    </w:p>
    <w:p w14:paraId="4DC19C59" w14:textId="77777777" w:rsidR="00050500" w:rsidRPr="0035143E" w:rsidRDefault="00050500" w:rsidP="00050500">
      <w:pPr>
        <w:pStyle w:val="Paragrafoelenco"/>
        <w:numPr>
          <w:ilvl w:val="0"/>
          <w:numId w:val="2"/>
        </w:numPr>
        <w:rPr>
          <w:highlight w:val="yellow"/>
        </w:rPr>
      </w:pPr>
      <w:r w:rsidRPr="0035143E">
        <w:rPr>
          <w:b/>
          <w:i/>
          <w:highlight w:val="yellow"/>
          <w:u w:val="single"/>
        </w:rPr>
        <w:t xml:space="preserve">Ipoalbuminemia </w:t>
      </w:r>
      <w:r w:rsidRPr="0035143E">
        <w:rPr>
          <w:highlight w:val="yellow"/>
        </w:rPr>
        <w:t>dovuta a ridotta sintesi epatica</w:t>
      </w:r>
    </w:p>
    <w:p w14:paraId="1797E2C4" w14:textId="77777777" w:rsidR="00050500" w:rsidRPr="0035143E" w:rsidRDefault="00050500" w:rsidP="00050500">
      <w:pPr>
        <w:pStyle w:val="Paragrafoelenco"/>
        <w:numPr>
          <w:ilvl w:val="0"/>
          <w:numId w:val="2"/>
        </w:numPr>
        <w:rPr>
          <w:highlight w:val="yellow"/>
        </w:rPr>
      </w:pPr>
      <w:proofErr w:type="spellStart"/>
      <w:r w:rsidRPr="0035143E">
        <w:rPr>
          <w:b/>
          <w:i/>
          <w:highlight w:val="yellow"/>
          <w:u w:val="single"/>
        </w:rPr>
        <w:t>Ipergammaglobulinemia</w:t>
      </w:r>
      <w:proofErr w:type="spellEnd"/>
      <w:r w:rsidRPr="0035143E">
        <w:rPr>
          <w:highlight w:val="yellow"/>
        </w:rPr>
        <w:t xml:space="preserve"> dovuta a penetrazione di antigeni nella circolazione sistemica attraverso </w:t>
      </w:r>
      <w:r w:rsidR="009F24E7" w:rsidRPr="0035143E">
        <w:rPr>
          <w:highlight w:val="yellow"/>
        </w:rPr>
        <w:t>shunt porto-sistemici</w:t>
      </w:r>
    </w:p>
    <w:p w14:paraId="38E34A47" w14:textId="77777777" w:rsidR="009F24E7" w:rsidRPr="0035143E" w:rsidRDefault="009F24E7" w:rsidP="00050500">
      <w:pPr>
        <w:pStyle w:val="Paragrafoelenco"/>
        <w:numPr>
          <w:ilvl w:val="0"/>
          <w:numId w:val="2"/>
        </w:numPr>
        <w:rPr>
          <w:highlight w:val="yellow"/>
        </w:rPr>
      </w:pPr>
      <w:r w:rsidRPr="0035143E">
        <w:rPr>
          <w:b/>
          <w:i/>
          <w:highlight w:val="yellow"/>
          <w:u w:val="single"/>
        </w:rPr>
        <w:t>Pancitopenia</w:t>
      </w:r>
      <w:r w:rsidRPr="0035143E">
        <w:rPr>
          <w:b/>
          <w:highlight w:val="yellow"/>
        </w:rPr>
        <w:t xml:space="preserve"> </w:t>
      </w:r>
      <w:r w:rsidRPr="0035143E">
        <w:rPr>
          <w:highlight w:val="yellow"/>
        </w:rPr>
        <w:t xml:space="preserve">da </w:t>
      </w:r>
      <w:proofErr w:type="spellStart"/>
      <w:r w:rsidRPr="0035143E">
        <w:rPr>
          <w:highlight w:val="yellow"/>
        </w:rPr>
        <w:t>ipersplenismo</w:t>
      </w:r>
      <w:proofErr w:type="spellEnd"/>
      <w:r w:rsidRPr="0035143E">
        <w:rPr>
          <w:highlight w:val="yellow"/>
        </w:rPr>
        <w:t xml:space="preserve"> secondario ad ipertensione portale</w:t>
      </w:r>
    </w:p>
    <w:p w14:paraId="02A54DCE" w14:textId="77777777" w:rsidR="009F24E7" w:rsidRPr="0035143E" w:rsidRDefault="009F24E7" w:rsidP="00050500">
      <w:pPr>
        <w:pStyle w:val="Paragrafoelenco"/>
        <w:numPr>
          <w:ilvl w:val="0"/>
          <w:numId w:val="2"/>
        </w:numPr>
        <w:rPr>
          <w:highlight w:val="yellow"/>
        </w:rPr>
      </w:pPr>
      <w:r w:rsidRPr="0035143E">
        <w:rPr>
          <w:b/>
          <w:i/>
          <w:highlight w:val="yellow"/>
          <w:u w:val="single"/>
        </w:rPr>
        <w:t>Anemia multifattoriale</w:t>
      </w:r>
      <w:r w:rsidRPr="0035143E">
        <w:rPr>
          <w:highlight w:val="yellow"/>
        </w:rPr>
        <w:t xml:space="preserve"> </w:t>
      </w:r>
      <w:proofErr w:type="gramStart"/>
      <w:r w:rsidRPr="0035143E">
        <w:rPr>
          <w:highlight w:val="yellow"/>
        </w:rPr>
        <w:t>( sanguinamento</w:t>
      </w:r>
      <w:proofErr w:type="gramEnd"/>
      <w:r w:rsidRPr="0035143E">
        <w:rPr>
          <w:highlight w:val="yellow"/>
        </w:rPr>
        <w:t xml:space="preserve"> di varici, deficit vitaminici in alcolisti, emolisi </w:t>
      </w:r>
      <w:proofErr w:type="spellStart"/>
      <w:r w:rsidRPr="0035143E">
        <w:rPr>
          <w:highlight w:val="yellow"/>
        </w:rPr>
        <w:t>intrasplenica</w:t>
      </w:r>
      <w:proofErr w:type="spellEnd"/>
      <w:r w:rsidRPr="0035143E">
        <w:rPr>
          <w:highlight w:val="yellow"/>
        </w:rPr>
        <w:t>)</w:t>
      </w:r>
    </w:p>
    <w:p w14:paraId="1AA67A4E" w14:textId="77777777" w:rsidR="009F24E7" w:rsidRPr="0035143E" w:rsidRDefault="009F24E7" w:rsidP="00050500">
      <w:pPr>
        <w:pStyle w:val="Paragrafoelenco"/>
        <w:numPr>
          <w:ilvl w:val="0"/>
          <w:numId w:val="2"/>
        </w:numPr>
        <w:rPr>
          <w:highlight w:val="yellow"/>
        </w:rPr>
      </w:pPr>
      <w:r w:rsidRPr="0035143E">
        <w:rPr>
          <w:b/>
          <w:i/>
          <w:highlight w:val="yellow"/>
          <w:u w:val="single"/>
        </w:rPr>
        <w:t xml:space="preserve">Aumento del tempo di </w:t>
      </w:r>
      <w:proofErr w:type="spellStart"/>
      <w:proofErr w:type="gramStart"/>
      <w:r w:rsidRPr="0035143E">
        <w:rPr>
          <w:b/>
          <w:i/>
          <w:highlight w:val="yellow"/>
          <w:u w:val="single"/>
        </w:rPr>
        <w:t>protombina</w:t>
      </w:r>
      <w:proofErr w:type="spellEnd"/>
      <w:r w:rsidRPr="0035143E">
        <w:rPr>
          <w:b/>
          <w:i/>
          <w:highlight w:val="yellow"/>
          <w:u w:val="single"/>
        </w:rPr>
        <w:t>(</w:t>
      </w:r>
      <w:proofErr w:type="gramEnd"/>
      <w:r w:rsidRPr="0035143E">
        <w:rPr>
          <w:b/>
          <w:i/>
          <w:highlight w:val="yellow"/>
          <w:u w:val="single"/>
        </w:rPr>
        <w:t>PT-INR)</w:t>
      </w:r>
      <w:r w:rsidRPr="0035143E">
        <w:rPr>
          <w:highlight w:val="yellow"/>
        </w:rPr>
        <w:t xml:space="preserve"> dovuto a deficit di assorbimento della vitamina K e della sintesi dei fattori della coagulazione ad essa dipendenti.</w:t>
      </w:r>
    </w:p>
    <w:p w14:paraId="7FAECB17" w14:textId="017025B1" w:rsidR="009F24E7" w:rsidRPr="0035143E" w:rsidRDefault="009F24E7" w:rsidP="009F24E7">
      <w:pPr>
        <w:pStyle w:val="Paragrafoelenco"/>
        <w:numPr>
          <w:ilvl w:val="0"/>
          <w:numId w:val="2"/>
        </w:numPr>
        <w:rPr>
          <w:b/>
          <w:i/>
          <w:highlight w:val="yellow"/>
          <w:u w:val="single"/>
        </w:rPr>
      </w:pPr>
      <w:r w:rsidRPr="0035143E">
        <w:rPr>
          <w:b/>
          <w:i/>
          <w:highlight w:val="yellow"/>
          <w:u w:val="single"/>
        </w:rPr>
        <w:t>Aumento delle transaminasi(</w:t>
      </w:r>
      <w:proofErr w:type="spellStart"/>
      <w:r w:rsidRPr="0035143E">
        <w:rPr>
          <w:b/>
          <w:i/>
          <w:highlight w:val="yellow"/>
          <w:u w:val="single"/>
        </w:rPr>
        <w:t>citolisi</w:t>
      </w:r>
      <w:proofErr w:type="spellEnd"/>
      <w:proofErr w:type="gramStart"/>
      <w:r w:rsidRPr="0035143E">
        <w:rPr>
          <w:b/>
          <w:i/>
          <w:highlight w:val="yellow"/>
          <w:u w:val="single"/>
        </w:rPr>
        <w:t>),fosfatasi</w:t>
      </w:r>
      <w:proofErr w:type="gramEnd"/>
      <w:r w:rsidRPr="0035143E">
        <w:rPr>
          <w:b/>
          <w:i/>
          <w:highlight w:val="yellow"/>
          <w:u w:val="single"/>
        </w:rPr>
        <w:t xml:space="preserve"> alcalina e gamma </w:t>
      </w:r>
      <w:proofErr w:type="spellStart"/>
      <w:r w:rsidRPr="0035143E">
        <w:rPr>
          <w:b/>
          <w:i/>
          <w:highlight w:val="yellow"/>
          <w:u w:val="single"/>
        </w:rPr>
        <w:t>g</w:t>
      </w:r>
      <w:r w:rsidR="00CD12B1" w:rsidRPr="0035143E">
        <w:rPr>
          <w:b/>
          <w:i/>
          <w:highlight w:val="yellow"/>
          <w:u w:val="single"/>
        </w:rPr>
        <w:t>lutamil</w:t>
      </w:r>
      <w:proofErr w:type="spellEnd"/>
      <w:r w:rsidR="00CD12B1" w:rsidRPr="0035143E">
        <w:rPr>
          <w:b/>
          <w:i/>
          <w:highlight w:val="yellow"/>
          <w:u w:val="single"/>
        </w:rPr>
        <w:t xml:space="preserve"> </w:t>
      </w:r>
      <w:proofErr w:type="spellStart"/>
      <w:r w:rsidR="00CD12B1" w:rsidRPr="0035143E">
        <w:rPr>
          <w:b/>
          <w:i/>
          <w:highlight w:val="yellow"/>
          <w:u w:val="single"/>
        </w:rPr>
        <w:t>transpeptidasi</w:t>
      </w:r>
      <w:proofErr w:type="spellEnd"/>
      <w:r w:rsidR="00CD12B1" w:rsidRPr="0035143E">
        <w:rPr>
          <w:b/>
          <w:i/>
          <w:highlight w:val="yellow"/>
          <w:u w:val="single"/>
        </w:rPr>
        <w:t>-GGT( cole</w:t>
      </w:r>
      <w:r w:rsidRPr="0035143E">
        <w:rPr>
          <w:b/>
          <w:i/>
          <w:highlight w:val="yellow"/>
          <w:u w:val="single"/>
        </w:rPr>
        <w:t>stasi)</w:t>
      </w:r>
    </w:p>
    <w:p w14:paraId="6FB23082" w14:textId="77777777" w:rsidR="009F24E7" w:rsidRPr="0035143E" w:rsidRDefault="009F24E7" w:rsidP="009F24E7">
      <w:pPr>
        <w:pStyle w:val="Paragrafoelenco"/>
        <w:numPr>
          <w:ilvl w:val="0"/>
          <w:numId w:val="2"/>
        </w:numPr>
        <w:rPr>
          <w:highlight w:val="yellow"/>
        </w:rPr>
      </w:pPr>
      <w:proofErr w:type="spellStart"/>
      <w:r w:rsidRPr="0035143E">
        <w:rPr>
          <w:b/>
          <w:i/>
          <w:highlight w:val="yellow"/>
          <w:u w:val="single"/>
        </w:rPr>
        <w:t>Ipokaliemia</w:t>
      </w:r>
      <w:proofErr w:type="spellEnd"/>
      <w:r w:rsidRPr="0035143E">
        <w:rPr>
          <w:i/>
          <w:highlight w:val="yellow"/>
          <w:u w:val="single"/>
        </w:rPr>
        <w:t xml:space="preserve"> </w:t>
      </w:r>
      <w:r w:rsidRPr="0035143E">
        <w:rPr>
          <w:highlight w:val="yellow"/>
        </w:rPr>
        <w:t xml:space="preserve">da </w:t>
      </w:r>
      <w:proofErr w:type="spellStart"/>
      <w:r w:rsidRPr="0035143E">
        <w:rPr>
          <w:highlight w:val="yellow"/>
        </w:rPr>
        <w:t>iperaldosteronismo</w:t>
      </w:r>
      <w:proofErr w:type="spellEnd"/>
      <w:r w:rsidRPr="0035143E">
        <w:rPr>
          <w:highlight w:val="yellow"/>
        </w:rPr>
        <w:t xml:space="preserve"> secondario in pazienti con ascite ed </w:t>
      </w:r>
      <w:proofErr w:type="spellStart"/>
      <w:r w:rsidRPr="0035143E">
        <w:rPr>
          <w:highlight w:val="yellow"/>
        </w:rPr>
        <w:t>iponatriemia</w:t>
      </w:r>
      <w:proofErr w:type="spellEnd"/>
      <w:r w:rsidRPr="0035143E">
        <w:rPr>
          <w:highlight w:val="yellow"/>
        </w:rPr>
        <w:t xml:space="preserve"> da </w:t>
      </w:r>
      <w:proofErr w:type="spellStart"/>
      <w:r w:rsidRPr="0035143E">
        <w:rPr>
          <w:highlight w:val="yellow"/>
        </w:rPr>
        <w:t>diluszione</w:t>
      </w:r>
      <w:proofErr w:type="spellEnd"/>
      <w:r w:rsidRPr="0035143E">
        <w:rPr>
          <w:highlight w:val="yellow"/>
        </w:rPr>
        <w:t xml:space="preserve"> nel terzo spazio.</w:t>
      </w:r>
    </w:p>
    <w:p w14:paraId="21FBCE82" w14:textId="77777777" w:rsidR="009F24E7" w:rsidRDefault="009F24E7" w:rsidP="009F24E7">
      <w:pPr>
        <w:pStyle w:val="Paragrafoelenco"/>
        <w:numPr>
          <w:ilvl w:val="0"/>
          <w:numId w:val="2"/>
        </w:numPr>
      </w:pPr>
      <w:r w:rsidRPr="00CD12B1">
        <w:rPr>
          <w:b/>
          <w:i/>
          <w:u w:val="single"/>
        </w:rPr>
        <w:t>Alterazioni del metabolismo dei carboidrati</w:t>
      </w:r>
      <w:r>
        <w:t xml:space="preserve"> con comparsa di intolleranza al glucosio dovuta ad </w:t>
      </w:r>
      <w:proofErr w:type="spellStart"/>
      <w:r>
        <w:t>insulino</w:t>
      </w:r>
      <w:proofErr w:type="spellEnd"/>
      <w:r>
        <w:t xml:space="preserve">-resistenza. In </w:t>
      </w:r>
      <w:r w:rsidR="0018429B">
        <w:t>fasi più</w:t>
      </w:r>
      <w:r>
        <w:t xml:space="preserve"> </w:t>
      </w:r>
      <w:proofErr w:type="gramStart"/>
      <w:r>
        <w:t>avanzate ,</w:t>
      </w:r>
      <w:proofErr w:type="gramEnd"/>
      <w:r>
        <w:t xml:space="preserve"> compaiono ipoglicemia da </w:t>
      </w:r>
      <w:proofErr w:type="spellStart"/>
      <w:r>
        <w:t>diminuizione</w:t>
      </w:r>
      <w:proofErr w:type="spellEnd"/>
      <w:r>
        <w:t xml:space="preserve"> della gluconeogenesi epatica, iperinsulinismo e resistenza al glucagone .</w:t>
      </w:r>
    </w:p>
    <w:p w14:paraId="542E1EA0" w14:textId="1F5487D0" w:rsidR="00D704D3" w:rsidRPr="0035143E" w:rsidRDefault="00D704D3" w:rsidP="009F24E7">
      <w:pPr>
        <w:pStyle w:val="Paragrafoelenco"/>
        <w:numPr>
          <w:ilvl w:val="0"/>
          <w:numId w:val="2"/>
        </w:numPr>
        <w:rPr>
          <w:highlight w:val="yellow"/>
        </w:rPr>
      </w:pPr>
      <w:r w:rsidRPr="0035143E">
        <w:rPr>
          <w:b/>
          <w:i/>
          <w:highlight w:val="yellow"/>
          <w:u w:val="single"/>
        </w:rPr>
        <w:t>Colesterolo ridotto</w:t>
      </w:r>
      <w:r w:rsidR="00CD12B1" w:rsidRPr="0035143E">
        <w:rPr>
          <w:highlight w:val="yellow"/>
        </w:rPr>
        <w:t xml:space="preserve"> per blocco della sintesi. </w:t>
      </w:r>
    </w:p>
    <w:p w14:paraId="0859D252" w14:textId="305E7A2E" w:rsidR="00D704D3" w:rsidRPr="0035143E" w:rsidRDefault="00D704D3" w:rsidP="009F24E7">
      <w:pPr>
        <w:pStyle w:val="Paragrafoelenco"/>
        <w:numPr>
          <w:ilvl w:val="0"/>
          <w:numId w:val="2"/>
        </w:numPr>
        <w:rPr>
          <w:highlight w:val="yellow"/>
        </w:rPr>
      </w:pPr>
      <w:r w:rsidRPr="0035143E">
        <w:rPr>
          <w:b/>
          <w:i/>
          <w:highlight w:val="yellow"/>
          <w:u w:val="single"/>
        </w:rPr>
        <w:t>Aumento degli estrogen</w:t>
      </w:r>
      <w:r w:rsidR="00CD12B1" w:rsidRPr="0035143E">
        <w:rPr>
          <w:b/>
          <w:i/>
          <w:highlight w:val="yellow"/>
          <w:u w:val="single"/>
        </w:rPr>
        <w:t xml:space="preserve">i </w:t>
      </w:r>
      <w:proofErr w:type="gramStart"/>
      <w:r w:rsidRPr="0035143E">
        <w:rPr>
          <w:i/>
          <w:highlight w:val="yellow"/>
          <w:u w:val="single"/>
        </w:rPr>
        <w:t>( ginecomastia</w:t>
      </w:r>
      <w:proofErr w:type="gramEnd"/>
      <w:r w:rsidRPr="0035143E">
        <w:rPr>
          <w:i/>
          <w:highlight w:val="yellow"/>
          <w:u w:val="single"/>
        </w:rPr>
        <w:t>)</w:t>
      </w:r>
      <w:r w:rsidRPr="0035143E">
        <w:rPr>
          <w:highlight w:val="yellow"/>
        </w:rPr>
        <w:t xml:space="preserve"> dovuta ad un ridotto metabolismo epatico</w:t>
      </w:r>
    </w:p>
    <w:p w14:paraId="78E6405E" w14:textId="77777777" w:rsidR="00D704D3" w:rsidRPr="00CD12B1" w:rsidRDefault="00D704D3" w:rsidP="00D704D3">
      <w:pPr>
        <w:rPr>
          <w:b/>
        </w:rPr>
      </w:pPr>
      <w:r w:rsidRPr="0035143E">
        <w:rPr>
          <w:b/>
          <w:highlight w:val="yellow"/>
        </w:rPr>
        <w:t>DIAGNOSI</w:t>
      </w:r>
    </w:p>
    <w:p w14:paraId="34405946" w14:textId="77777777" w:rsidR="00D704D3" w:rsidRDefault="00D704D3" w:rsidP="00D704D3">
      <w:r>
        <w:t xml:space="preserve">La diagnosi può essere formulata mediante criteri clinico-laboratoristico-ecografici, sebbene </w:t>
      </w:r>
      <w:r w:rsidRPr="002A1895">
        <w:rPr>
          <w:highlight w:val="yellow"/>
        </w:rPr>
        <w:t>la diagnosi definitiva sia confermata dalla biopsia epatica.</w:t>
      </w:r>
    </w:p>
    <w:p w14:paraId="23ADA77A" w14:textId="77777777" w:rsidR="00D704D3" w:rsidRPr="00CD12B1" w:rsidRDefault="00891430" w:rsidP="00D704D3">
      <w:pPr>
        <w:rPr>
          <w:b/>
        </w:rPr>
      </w:pPr>
      <w:r w:rsidRPr="00CD12B1">
        <w:rPr>
          <w:b/>
        </w:rPr>
        <w:t>PROGNOSI</w:t>
      </w:r>
    </w:p>
    <w:p w14:paraId="538C1DAA" w14:textId="3003468D" w:rsidR="00941125" w:rsidRDefault="00891430" w:rsidP="00D704D3">
      <w:r w:rsidRPr="002A1895">
        <w:rPr>
          <w:highlight w:val="yellow"/>
        </w:rPr>
        <w:t>In generale la prognosi è infausta con mortalità superiore al 50% a 5 anni a causa della comparsa di complicanze.</w:t>
      </w:r>
      <w:r w:rsidR="00F11D2A" w:rsidRPr="002A1895">
        <w:rPr>
          <w:highlight w:val="yellow"/>
        </w:rPr>
        <w:t xml:space="preserve"> Due sistemi di classificazione utilizzati nella valutazione funzionale e pronostica dei pazienti cirrotici: </w:t>
      </w:r>
      <w:r w:rsidRPr="002A1895">
        <w:rPr>
          <w:b/>
          <w:highlight w:val="yellow"/>
        </w:rPr>
        <w:t>Il Child-</w:t>
      </w:r>
      <w:proofErr w:type="spellStart"/>
      <w:r w:rsidRPr="002A1895">
        <w:rPr>
          <w:b/>
          <w:highlight w:val="yellow"/>
        </w:rPr>
        <w:t>Turcotte</w:t>
      </w:r>
      <w:proofErr w:type="spellEnd"/>
      <w:r w:rsidRPr="002A1895">
        <w:rPr>
          <w:b/>
          <w:highlight w:val="yellow"/>
        </w:rPr>
        <w:t>-Pugh e il MELD</w:t>
      </w:r>
      <w:r w:rsidRPr="002A1895">
        <w:rPr>
          <w:highlight w:val="yellow"/>
        </w:rPr>
        <w:t xml:space="preserve"> </w:t>
      </w:r>
      <w:r w:rsidRPr="002A1895">
        <w:rPr>
          <w:b/>
          <w:highlight w:val="yellow"/>
        </w:rPr>
        <w:t>modificato</w:t>
      </w:r>
      <w:r>
        <w:t xml:space="preserve"> </w:t>
      </w:r>
    </w:p>
    <w:p w14:paraId="109B943A" w14:textId="77777777" w:rsidR="00FE41C9" w:rsidRPr="002A1895" w:rsidRDefault="00891430" w:rsidP="00D704D3">
      <w:pPr>
        <w:rPr>
          <w:highlight w:val="yellow"/>
        </w:rPr>
      </w:pPr>
      <w:r w:rsidRPr="002A1895">
        <w:rPr>
          <w:b/>
          <w:highlight w:val="yellow"/>
        </w:rPr>
        <w:t>La classificazione CHILD –TURCOTTE-PUGH</w:t>
      </w:r>
      <w:r w:rsidRPr="002A1895">
        <w:rPr>
          <w:highlight w:val="yellow"/>
        </w:rPr>
        <w:t xml:space="preserve"> valuta la prognosi/s</w:t>
      </w:r>
      <w:r w:rsidR="00941125" w:rsidRPr="002A1895">
        <w:rPr>
          <w:highlight w:val="yellow"/>
        </w:rPr>
        <w:t xml:space="preserve">opravvivenza senza </w:t>
      </w:r>
      <w:proofErr w:type="gramStart"/>
      <w:r w:rsidR="00941125" w:rsidRPr="002A1895">
        <w:rPr>
          <w:highlight w:val="yellow"/>
        </w:rPr>
        <w:t>trapianto .</w:t>
      </w:r>
      <w:proofErr w:type="gramEnd"/>
      <w:r w:rsidR="00941125" w:rsidRPr="002A1895">
        <w:rPr>
          <w:highlight w:val="yellow"/>
        </w:rPr>
        <w:t xml:space="preserve"> Gli indici considerati sono l’ascite, l’encefalopatia, la bilirubina totale, PT-INR, Albumina e il punteggio va da 5 a 15. </w:t>
      </w:r>
    </w:p>
    <w:p w14:paraId="570CBCE6" w14:textId="3B922DB7" w:rsidR="00941125" w:rsidRDefault="00941125" w:rsidP="00D704D3">
      <w:r w:rsidRPr="002A1895">
        <w:rPr>
          <w:highlight w:val="yellow"/>
        </w:rPr>
        <w:t>In particolare: Child A: 5-6; Child B 7-9; Child C: 10-15. I</w:t>
      </w:r>
      <w:r w:rsidR="00891430" w:rsidRPr="002A1895">
        <w:rPr>
          <w:highlight w:val="yellow"/>
        </w:rPr>
        <w:t xml:space="preserve">n caso di </w:t>
      </w:r>
      <w:r w:rsidR="00594AD0" w:rsidRPr="002A1895">
        <w:rPr>
          <w:highlight w:val="yellow"/>
        </w:rPr>
        <w:t>Child B o C, occorre valutare la necessità di trapianto di fegato.</w:t>
      </w:r>
      <w:r>
        <w:t xml:space="preserve"> (vedi tab.)</w:t>
      </w:r>
    </w:p>
    <w:p w14:paraId="6BD5608A" w14:textId="77777777" w:rsidR="00AA51D6" w:rsidRDefault="00AA51D6" w:rsidP="00D704D3"/>
    <w:p w14:paraId="73E57951" w14:textId="77777777" w:rsidR="00AA51D6" w:rsidRDefault="00AA51D6" w:rsidP="00D704D3"/>
    <w:p w14:paraId="456BFF4D" w14:textId="77777777" w:rsidR="00AA51D6" w:rsidRDefault="00AA51D6" w:rsidP="00D704D3"/>
    <w:p w14:paraId="5B2E15F2" w14:textId="77777777" w:rsidR="00AA51D6" w:rsidRDefault="00AA51D6" w:rsidP="00D704D3"/>
    <w:p w14:paraId="120CD11D" w14:textId="77777777" w:rsidR="00AA51D6" w:rsidRDefault="00AA51D6" w:rsidP="00D704D3"/>
    <w:p w14:paraId="10BF041A" w14:textId="77777777" w:rsidR="00AA51D6" w:rsidRDefault="00AA51D6" w:rsidP="00D704D3"/>
    <w:p w14:paraId="0F64C0B5" w14:textId="54B72AF0" w:rsidR="00683760" w:rsidRDefault="00212E8B" w:rsidP="00D704D3">
      <w:r>
        <w:rPr>
          <w:noProof/>
          <w:lang w:eastAsia="it-IT"/>
        </w:rPr>
        <w:drawing>
          <wp:inline distT="0" distB="0" distL="0" distR="0" wp14:anchorId="4F748BED" wp14:editId="4528D1FF">
            <wp:extent cx="4787661" cy="3053751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3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793" cy="305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7F431" w14:textId="77777777" w:rsidR="00941125" w:rsidRDefault="00941125" w:rsidP="00D704D3">
      <w:pPr>
        <w:rPr>
          <w:b/>
        </w:rPr>
      </w:pPr>
    </w:p>
    <w:p w14:paraId="5C8FB0A0" w14:textId="77777777" w:rsidR="00941125" w:rsidRDefault="00941125" w:rsidP="00D704D3">
      <w:pPr>
        <w:rPr>
          <w:b/>
        </w:rPr>
      </w:pPr>
    </w:p>
    <w:p w14:paraId="274195B4" w14:textId="77777777" w:rsidR="00594AD0" w:rsidRDefault="00594AD0" w:rsidP="00D704D3">
      <w:r w:rsidRPr="0018429B">
        <w:rPr>
          <w:b/>
        </w:rPr>
        <w:t xml:space="preserve">Il sistema di punteggio </w:t>
      </w:r>
      <w:proofErr w:type="gramStart"/>
      <w:r w:rsidRPr="0018429B">
        <w:rPr>
          <w:b/>
        </w:rPr>
        <w:t>MELD( model</w:t>
      </w:r>
      <w:proofErr w:type="gramEnd"/>
      <w:r w:rsidRPr="0018429B">
        <w:rPr>
          <w:b/>
        </w:rPr>
        <w:t xml:space="preserve"> for end-stage </w:t>
      </w:r>
      <w:proofErr w:type="spellStart"/>
      <w:r w:rsidRPr="0018429B">
        <w:rPr>
          <w:b/>
        </w:rPr>
        <w:t>liver</w:t>
      </w:r>
      <w:proofErr w:type="spellEnd"/>
      <w:r w:rsidRPr="0018429B">
        <w:rPr>
          <w:b/>
        </w:rPr>
        <w:t xml:space="preserve"> </w:t>
      </w:r>
      <w:proofErr w:type="spellStart"/>
      <w:r w:rsidRPr="0018429B">
        <w:rPr>
          <w:b/>
        </w:rPr>
        <w:t>disease</w:t>
      </w:r>
      <w:proofErr w:type="spellEnd"/>
      <w:r>
        <w:t xml:space="preserve">) è anch’esso utile per la valutare la gravità della cirrosi e si </w:t>
      </w:r>
      <w:r w:rsidR="00A10AED">
        <w:t>utilizza pe</w:t>
      </w:r>
      <w:r w:rsidR="0018429B">
        <w:t>r assegnare la priorità ai pazi</w:t>
      </w:r>
      <w:r w:rsidR="00A10AED">
        <w:t>enti in lista d’attesa per il trapianto.</w:t>
      </w:r>
    </w:p>
    <w:p w14:paraId="1A18EBD7" w14:textId="5A85FC58" w:rsidR="00212E8B" w:rsidRDefault="00AA51D6" w:rsidP="00D704D3">
      <w:r>
        <w:rPr>
          <w:noProof/>
          <w:lang w:eastAsia="it-IT"/>
        </w:rPr>
        <w:lastRenderedPageBreak/>
        <w:drawing>
          <wp:inline distT="0" distB="0" distL="0" distR="0" wp14:anchorId="612E92F5" wp14:editId="08276EE1">
            <wp:extent cx="4799330" cy="3509645"/>
            <wp:effectExtent l="0" t="0" r="1270" b="0"/>
            <wp:docPr id="11" name="Picture 1" descr="Macintosh HD:Users:mariastellaoddo:Desktop:Schermata 2019-09-01 alle 16.11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astellaoddo:Desktop:Schermata 2019-09-01 alle 16.11.5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357" cy="351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C5B97" w14:textId="38BA34BD" w:rsidR="0018429B" w:rsidRDefault="00D80C4F" w:rsidP="00D704D3">
      <w:r>
        <w:t xml:space="preserve">                                      </w:t>
      </w:r>
      <w:r w:rsidR="001E5E21">
        <w:t xml:space="preserve">               </w:t>
      </w:r>
    </w:p>
    <w:p w14:paraId="3F79368A" w14:textId="78E06C30" w:rsidR="0018429B" w:rsidRDefault="0018429B" w:rsidP="00D704D3">
      <w:r>
        <w:t xml:space="preserve">                     </w:t>
      </w:r>
      <w:r w:rsidR="00AA51D6">
        <w:t xml:space="preserve">                               </w:t>
      </w:r>
    </w:p>
    <w:p w14:paraId="282E1E2E" w14:textId="77777777" w:rsidR="0018429B" w:rsidRDefault="0018429B" w:rsidP="00D704D3"/>
    <w:p w14:paraId="0C48A095" w14:textId="54A35B5B" w:rsidR="00D80C4F" w:rsidRPr="002A1895" w:rsidRDefault="00D80C4F" w:rsidP="00AA51D6">
      <w:pPr>
        <w:jc w:val="center"/>
        <w:rPr>
          <w:b/>
          <w:sz w:val="28"/>
          <w:szCs w:val="28"/>
          <w:highlight w:val="yellow"/>
        </w:rPr>
      </w:pPr>
      <w:r w:rsidRPr="002A1895">
        <w:rPr>
          <w:b/>
          <w:sz w:val="28"/>
          <w:szCs w:val="28"/>
          <w:highlight w:val="yellow"/>
        </w:rPr>
        <w:t>COMPLICANZE DELLA CIRROSI</w:t>
      </w:r>
    </w:p>
    <w:p w14:paraId="7BB81CD7" w14:textId="77777777" w:rsidR="00CD12B1" w:rsidRPr="002A1895" w:rsidRDefault="00CD12B1" w:rsidP="00D704D3">
      <w:pPr>
        <w:rPr>
          <w:highlight w:val="yellow"/>
          <w:u w:val="single"/>
        </w:rPr>
      </w:pPr>
    </w:p>
    <w:p w14:paraId="59452DBF" w14:textId="3BC8DB4A" w:rsidR="001E5E21" w:rsidRPr="002A1895" w:rsidRDefault="001E5E21" w:rsidP="00BC135C">
      <w:pPr>
        <w:pStyle w:val="Paragrafoelenco"/>
        <w:numPr>
          <w:ilvl w:val="0"/>
          <w:numId w:val="22"/>
        </w:numPr>
        <w:rPr>
          <w:b/>
          <w:highlight w:val="yellow"/>
          <w:u w:val="single"/>
        </w:rPr>
      </w:pPr>
      <w:r w:rsidRPr="002A1895">
        <w:rPr>
          <w:b/>
          <w:highlight w:val="yellow"/>
          <w:u w:val="single"/>
        </w:rPr>
        <w:t>IPERTENSIONE PORTALE</w:t>
      </w:r>
    </w:p>
    <w:p w14:paraId="6190FF9B" w14:textId="4B8EC88B" w:rsidR="00212E8B" w:rsidRDefault="001E5E21" w:rsidP="00D704D3">
      <w:r w:rsidRPr="002A1895">
        <w:rPr>
          <w:highlight w:val="yellow"/>
        </w:rPr>
        <w:t xml:space="preserve">È definita come una </w:t>
      </w:r>
      <w:r w:rsidRPr="002A1895">
        <w:rPr>
          <w:b/>
          <w:highlight w:val="yellow"/>
        </w:rPr>
        <w:t>differenza di pressione tra la vena porta e la ve</w:t>
      </w:r>
      <w:r w:rsidR="00170C4A" w:rsidRPr="002A1895">
        <w:rPr>
          <w:b/>
          <w:highlight w:val="yellow"/>
        </w:rPr>
        <w:t>na cava inferiore pari o superi</w:t>
      </w:r>
      <w:r w:rsidR="004E7DAF" w:rsidRPr="002A1895">
        <w:rPr>
          <w:b/>
          <w:highlight w:val="yellow"/>
        </w:rPr>
        <w:t>ore a 6</w:t>
      </w:r>
      <w:r w:rsidR="004E7DAF" w:rsidRPr="002A1895">
        <w:rPr>
          <w:highlight w:val="yellow"/>
        </w:rPr>
        <w:t xml:space="preserve"> mmHg</w:t>
      </w:r>
      <w:r w:rsidRPr="002A1895">
        <w:rPr>
          <w:highlight w:val="yellow"/>
        </w:rPr>
        <w:t>, che comporta un incremento della pressione idrostatica all’ interno del sistema portale.</w:t>
      </w:r>
      <w:r w:rsidR="004E7DAF" w:rsidRPr="002A1895">
        <w:rPr>
          <w:highlight w:val="yellow"/>
        </w:rPr>
        <w:t xml:space="preserve"> </w:t>
      </w:r>
      <w:r w:rsidRPr="002A1895">
        <w:rPr>
          <w:highlight w:val="yellow"/>
        </w:rPr>
        <w:t>L’</w:t>
      </w:r>
      <w:r w:rsidR="00212E8B" w:rsidRPr="002A1895">
        <w:rPr>
          <w:highlight w:val="yellow"/>
        </w:rPr>
        <w:t xml:space="preserve"> aumento dell</w:t>
      </w:r>
      <w:r w:rsidRPr="002A1895">
        <w:rPr>
          <w:highlight w:val="yellow"/>
        </w:rPr>
        <w:t>a pressione portale conduce alla formazione di circoli collaterali porto-sistemici</w:t>
      </w:r>
      <w:r w:rsidR="004E7DAF" w:rsidRPr="002A1895">
        <w:rPr>
          <w:highlight w:val="yellow"/>
        </w:rPr>
        <w:t xml:space="preserve"> tra il sistema portale (alta pressione) e quello venoso sistemico a bassa pressione in </w:t>
      </w:r>
      <w:r w:rsidRPr="002A1895">
        <w:rPr>
          <w:highlight w:val="yellow"/>
        </w:rPr>
        <w:t xml:space="preserve">esofago </w:t>
      </w:r>
      <w:proofErr w:type="gramStart"/>
      <w:r w:rsidRPr="002A1895">
        <w:rPr>
          <w:highlight w:val="yellow"/>
        </w:rPr>
        <w:t>inferiore</w:t>
      </w:r>
      <w:r w:rsidR="004E7DAF" w:rsidRPr="002A1895">
        <w:rPr>
          <w:highlight w:val="yellow"/>
        </w:rPr>
        <w:t xml:space="preserve"> ,</w:t>
      </w:r>
      <w:proofErr w:type="gramEnd"/>
      <w:r w:rsidRPr="002A1895">
        <w:rPr>
          <w:highlight w:val="yellow"/>
        </w:rPr>
        <w:t xml:space="preserve"> nello stomaco superiore</w:t>
      </w:r>
      <w:r w:rsidR="004E7DAF" w:rsidRPr="002A1895">
        <w:rPr>
          <w:highlight w:val="yellow"/>
        </w:rPr>
        <w:t xml:space="preserve"> (varici e gastropatia da ipertensione portale)</w:t>
      </w:r>
      <w:r w:rsidRPr="002A1895">
        <w:rPr>
          <w:highlight w:val="yellow"/>
        </w:rPr>
        <w:t>,</w:t>
      </w:r>
      <w:r w:rsidR="00212E8B" w:rsidRPr="002A1895">
        <w:rPr>
          <w:highlight w:val="yellow"/>
        </w:rPr>
        <w:t xml:space="preserve"> </w:t>
      </w:r>
      <w:r w:rsidRPr="002A1895">
        <w:rPr>
          <w:highlight w:val="yellow"/>
        </w:rPr>
        <w:t>nel retto</w:t>
      </w:r>
      <w:r w:rsidR="004E7DAF" w:rsidRPr="002A1895">
        <w:rPr>
          <w:highlight w:val="yellow"/>
        </w:rPr>
        <w:t>(varici rettali)</w:t>
      </w:r>
      <w:r w:rsidRPr="002A1895">
        <w:rPr>
          <w:highlight w:val="yellow"/>
        </w:rPr>
        <w:t>, nella parete anteriore dell’ addome</w:t>
      </w:r>
      <w:r w:rsidR="004E7DAF" w:rsidRPr="002A1895">
        <w:rPr>
          <w:highlight w:val="yellow"/>
        </w:rPr>
        <w:t xml:space="preserve">( </w:t>
      </w:r>
      <w:r w:rsidRPr="002A1895">
        <w:rPr>
          <w:highlight w:val="yellow"/>
        </w:rPr>
        <w:t xml:space="preserve"> caput </w:t>
      </w:r>
      <w:proofErr w:type="spellStart"/>
      <w:r w:rsidRPr="002A1895">
        <w:rPr>
          <w:highlight w:val="yellow"/>
        </w:rPr>
        <w:t>medusae</w:t>
      </w:r>
      <w:proofErr w:type="spellEnd"/>
      <w:r w:rsidR="004E7DAF" w:rsidRPr="002A1895">
        <w:rPr>
          <w:highlight w:val="yellow"/>
        </w:rPr>
        <w:t>)</w:t>
      </w:r>
      <w:r w:rsidRPr="002A1895">
        <w:rPr>
          <w:highlight w:val="yellow"/>
        </w:rPr>
        <w:t>,</w:t>
      </w:r>
      <w:r w:rsidR="00212E8B" w:rsidRPr="002A1895">
        <w:rPr>
          <w:highlight w:val="yellow"/>
        </w:rPr>
        <w:t xml:space="preserve"> </w:t>
      </w:r>
      <w:r w:rsidRPr="002A1895">
        <w:rPr>
          <w:highlight w:val="yellow"/>
        </w:rPr>
        <w:t xml:space="preserve">nel peritoneo parietale e nella circolazione </w:t>
      </w:r>
      <w:proofErr w:type="spellStart"/>
      <w:r w:rsidRPr="002A1895">
        <w:rPr>
          <w:highlight w:val="yellow"/>
        </w:rPr>
        <w:t>spleno</w:t>
      </w:r>
      <w:proofErr w:type="spellEnd"/>
      <w:r w:rsidR="00212E8B" w:rsidRPr="002A1895">
        <w:rPr>
          <w:highlight w:val="yellow"/>
        </w:rPr>
        <w:t>-</w:t>
      </w:r>
      <w:r w:rsidRPr="002A1895">
        <w:rPr>
          <w:highlight w:val="yellow"/>
        </w:rPr>
        <w:t>renale</w:t>
      </w:r>
      <w:r w:rsidR="004E7DAF" w:rsidRPr="002A1895">
        <w:rPr>
          <w:highlight w:val="yellow"/>
        </w:rPr>
        <w:t xml:space="preserve"> (</w:t>
      </w:r>
      <w:proofErr w:type="spellStart"/>
      <w:r w:rsidR="004E7DAF" w:rsidRPr="002A1895">
        <w:rPr>
          <w:highlight w:val="yellow"/>
        </w:rPr>
        <w:t>ipersplenismo</w:t>
      </w:r>
      <w:proofErr w:type="spellEnd"/>
      <w:r w:rsidR="004E7DAF" w:rsidRPr="002A1895">
        <w:rPr>
          <w:highlight w:val="yellow"/>
        </w:rPr>
        <w:t>)</w:t>
      </w:r>
      <w:r w:rsidR="00E947A5" w:rsidRPr="002A1895">
        <w:rPr>
          <w:highlight w:val="yellow"/>
        </w:rPr>
        <w:t>.</w:t>
      </w:r>
      <w:r w:rsidR="00E947A5">
        <w:t xml:space="preserve"> </w:t>
      </w:r>
    </w:p>
    <w:p w14:paraId="12AACA42" w14:textId="77777777" w:rsidR="00212E8B" w:rsidRDefault="00212E8B" w:rsidP="00D704D3">
      <w:r>
        <w:rPr>
          <w:noProof/>
          <w:lang w:eastAsia="it-IT"/>
        </w:rPr>
        <w:lastRenderedPageBreak/>
        <w:drawing>
          <wp:inline distT="0" distB="0" distL="0" distR="0" wp14:anchorId="14DF4EB0" wp14:editId="55DA6AE9">
            <wp:extent cx="4977442" cy="3554083"/>
            <wp:effectExtent l="0" t="0" r="0" b="889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3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698" cy="355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DFD80" w14:textId="76F7D2DF" w:rsidR="001E5E21" w:rsidRDefault="00E947A5" w:rsidP="00D704D3">
      <w:r w:rsidRPr="002A1895">
        <w:rPr>
          <w:highlight w:val="yellow"/>
        </w:rPr>
        <w:t>Le</w:t>
      </w:r>
      <w:r w:rsidR="00212E8B" w:rsidRPr="002A1895">
        <w:rPr>
          <w:highlight w:val="yellow"/>
        </w:rPr>
        <w:t xml:space="preserve"> </w:t>
      </w:r>
      <w:proofErr w:type="gramStart"/>
      <w:r w:rsidRPr="002A1895">
        <w:rPr>
          <w:highlight w:val="yellow"/>
        </w:rPr>
        <w:t>varici  si</w:t>
      </w:r>
      <w:proofErr w:type="gramEnd"/>
      <w:r w:rsidRPr="002A1895">
        <w:rPr>
          <w:highlight w:val="yellow"/>
        </w:rPr>
        <w:t xml:space="preserve"> formano solo quando il gradiente di pression</w:t>
      </w:r>
      <w:r w:rsidR="00AF6CEE" w:rsidRPr="002A1895">
        <w:rPr>
          <w:highlight w:val="yellow"/>
        </w:rPr>
        <w:t>e venosa epatica supera i 10 mmH</w:t>
      </w:r>
      <w:r w:rsidRPr="002A1895">
        <w:rPr>
          <w:highlight w:val="yellow"/>
        </w:rPr>
        <w:t>g e s</w:t>
      </w:r>
      <w:r w:rsidR="00AF6CEE" w:rsidRPr="002A1895">
        <w:rPr>
          <w:highlight w:val="yellow"/>
        </w:rPr>
        <w:t>anguinano quando supera i 12 mmH</w:t>
      </w:r>
      <w:r w:rsidRPr="002A1895">
        <w:rPr>
          <w:highlight w:val="yellow"/>
        </w:rPr>
        <w:t>g.</w:t>
      </w:r>
    </w:p>
    <w:p w14:paraId="4292E1D4" w14:textId="77777777" w:rsidR="00E947A5" w:rsidRPr="00AF6CEE" w:rsidRDefault="00E947A5" w:rsidP="00D704D3">
      <w:pPr>
        <w:rPr>
          <w:b/>
        </w:rPr>
      </w:pPr>
      <w:r w:rsidRPr="00AF6CEE">
        <w:rPr>
          <w:b/>
        </w:rPr>
        <w:t>PATOGENESI</w:t>
      </w:r>
    </w:p>
    <w:p w14:paraId="17EE630D" w14:textId="295D85EB" w:rsidR="00E947A5" w:rsidRPr="002A1895" w:rsidRDefault="00AF6CEE" w:rsidP="00D704D3">
      <w:pPr>
        <w:rPr>
          <w:highlight w:val="yellow"/>
        </w:rPr>
      </w:pPr>
      <w:r w:rsidRPr="002A1895">
        <w:rPr>
          <w:highlight w:val="yellow"/>
        </w:rPr>
        <w:t xml:space="preserve">Principale causa di Ipertensione portale è la cirrosi epatica. </w:t>
      </w:r>
      <w:r w:rsidR="00E947A5" w:rsidRPr="002A1895">
        <w:rPr>
          <w:highlight w:val="yellow"/>
        </w:rPr>
        <w:t>Nella cirrosi si rileva un aumento della pressione nella porta per due ragioni:</w:t>
      </w:r>
    </w:p>
    <w:p w14:paraId="2F5AA5D1" w14:textId="5C3FBF5A" w:rsidR="00E947A5" w:rsidRPr="002A1895" w:rsidRDefault="00E947A5" w:rsidP="00E947A5">
      <w:pPr>
        <w:pStyle w:val="Paragrafoelenco"/>
        <w:numPr>
          <w:ilvl w:val="0"/>
          <w:numId w:val="3"/>
        </w:numPr>
        <w:rPr>
          <w:highlight w:val="yellow"/>
        </w:rPr>
      </w:pPr>
      <w:r w:rsidRPr="002A1895">
        <w:rPr>
          <w:highlight w:val="yellow"/>
        </w:rPr>
        <w:t>Aumento della r</w:t>
      </w:r>
      <w:r w:rsidR="00AF6CEE" w:rsidRPr="002A1895">
        <w:rPr>
          <w:highlight w:val="yellow"/>
        </w:rPr>
        <w:t>esistenza (fibrosi e sostanze va</w:t>
      </w:r>
      <w:r w:rsidRPr="002A1895">
        <w:rPr>
          <w:highlight w:val="yellow"/>
        </w:rPr>
        <w:t>socostrittrici, come l’endotelina-1)</w:t>
      </w:r>
    </w:p>
    <w:p w14:paraId="43981054" w14:textId="149CC500" w:rsidR="00E947A5" w:rsidRPr="002A1895" w:rsidRDefault="00E947A5" w:rsidP="00E947A5">
      <w:pPr>
        <w:pStyle w:val="Paragrafoelenco"/>
        <w:numPr>
          <w:ilvl w:val="0"/>
          <w:numId w:val="3"/>
        </w:numPr>
        <w:rPr>
          <w:highlight w:val="yellow"/>
        </w:rPr>
      </w:pPr>
      <w:r w:rsidRPr="002A1895">
        <w:rPr>
          <w:highlight w:val="yellow"/>
        </w:rPr>
        <w:t>Aumento del flusso sanguigno dovuto a vasodilatazione splancnica</w:t>
      </w:r>
      <w:r w:rsidR="00AF6CEE" w:rsidRPr="002A1895">
        <w:rPr>
          <w:highlight w:val="yellow"/>
        </w:rPr>
        <w:t xml:space="preserve"> </w:t>
      </w:r>
      <w:r w:rsidRPr="002A1895">
        <w:rPr>
          <w:highlight w:val="yellow"/>
        </w:rPr>
        <w:t>(aumento dei vasodilatatori: ossido nitrico NO, prostaglandine PG)</w:t>
      </w:r>
    </w:p>
    <w:p w14:paraId="3BB73258" w14:textId="77777777" w:rsidR="00E947A5" w:rsidRPr="002A1895" w:rsidRDefault="00E947A5" w:rsidP="00E947A5">
      <w:pPr>
        <w:rPr>
          <w:b/>
          <w:highlight w:val="yellow"/>
        </w:rPr>
      </w:pPr>
      <w:r w:rsidRPr="002A1895">
        <w:rPr>
          <w:b/>
          <w:highlight w:val="yellow"/>
        </w:rPr>
        <w:t>SEGNI CLINICI</w:t>
      </w:r>
    </w:p>
    <w:p w14:paraId="7E132CE9" w14:textId="77777777" w:rsidR="00E947A5" w:rsidRPr="002A1895" w:rsidRDefault="00E947A5" w:rsidP="00E947A5">
      <w:pPr>
        <w:pStyle w:val="Paragrafoelenco"/>
        <w:numPr>
          <w:ilvl w:val="0"/>
          <w:numId w:val="4"/>
        </w:numPr>
        <w:rPr>
          <w:highlight w:val="yellow"/>
        </w:rPr>
      </w:pPr>
      <w:r w:rsidRPr="002A1895">
        <w:rPr>
          <w:highlight w:val="yellow"/>
        </w:rPr>
        <w:t>Splenomegalia con trombocitopenia</w:t>
      </w:r>
    </w:p>
    <w:p w14:paraId="40AEE9C5" w14:textId="77777777" w:rsidR="00E947A5" w:rsidRPr="002A1895" w:rsidRDefault="00E947A5" w:rsidP="00E947A5">
      <w:pPr>
        <w:pStyle w:val="Paragrafoelenco"/>
        <w:numPr>
          <w:ilvl w:val="0"/>
          <w:numId w:val="4"/>
        </w:numPr>
        <w:rPr>
          <w:highlight w:val="yellow"/>
        </w:rPr>
      </w:pPr>
      <w:r w:rsidRPr="002A1895">
        <w:rPr>
          <w:highlight w:val="yellow"/>
        </w:rPr>
        <w:t>Varici</w:t>
      </w:r>
    </w:p>
    <w:p w14:paraId="114AFF9D" w14:textId="77777777" w:rsidR="00E947A5" w:rsidRPr="002A1895" w:rsidRDefault="00E947A5" w:rsidP="00E947A5">
      <w:pPr>
        <w:pStyle w:val="Paragrafoelenco"/>
        <w:numPr>
          <w:ilvl w:val="0"/>
          <w:numId w:val="4"/>
        </w:numPr>
        <w:rPr>
          <w:highlight w:val="yellow"/>
        </w:rPr>
      </w:pPr>
      <w:r w:rsidRPr="002A1895">
        <w:rPr>
          <w:highlight w:val="yellow"/>
        </w:rPr>
        <w:t xml:space="preserve">EDS- emorragie digestive superiori </w:t>
      </w:r>
      <w:r w:rsidR="004C054F" w:rsidRPr="002A1895">
        <w:rPr>
          <w:highlight w:val="yellow"/>
        </w:rPr>
        <w:t>secondaria a rottura di varici</w:t>
      </w:r>
    </w:p>
    <w:p w14:paraId="053CE3BC" w14:textId="77777777" w:rsidR="004C054F" w:rsidRPr="002A1895" w:rsidRDefault="004C054F" w:rsidP="00E947A5">
      <w:pPr>
        <w:pStyle w:val="Paragrafoelenco"/>
        <w:numPr>
          <w:ilvl w:val="0"/>
          <w:numId w:val="4"/>
        </w:numPr>
        <w:rPr>
          <w:highlight w:val="yellow"/>
        </w:rPr>
      </w:pPr>
      <w:r w:rsidRPr="002A1895">
        <w:rPr>
          <w:highlight w:val="yellow"/>
        </w:rPr>
        <w:t>Ascite</w:t>
      </w:r>
    </w:p>
    <w:p w14:paraId="0BF95188" w14:textId="77777777" w:rsidR="004C054F" w:rsidRPr="002A1895" w:rsidRDefault="004C054F" w:rsidP="00E947A5">
      <w:pPr>
        <w:pStyle w:val="Paragrafoelenco"/>
        <w:numPr>
          <w:ilvl w:val="0"/>
          <w:numId w:val="4"/>
        </w:numPr>
        <w:rPr>
          <w:highlight w:val="yellow"/>
        </w:rPr>
      </w:pPr>
      <w:r w:rsidRPr="002A1895">
        <w:rPr>
          <w:highlight w:val="yellow"/>
        </w:rPr>
        <w:t>Encefalopatia da shunt portosistemico</w:t>
      </w:r>
    </w:p>
    <w:p w14:paraId="76B984A7" w14:textId="77777777" w:rsidR="004C054F" w:rsidRPr="002A1895" w:rsidRDefault="004C054F" w:rsidP="004C054F">
      <w:pPr>
        <w:rPr>
          <w:b/>
          <w:highlight w:val="yellow"/>
        </w:rPr>
      </w:pPr>
      <w:r w:rsidRPr="002A1895">
        <w:rPr>
          <w:b/>
          <w:highlight w:val="yellow"/>
        </w:rPr>
        <w:t>DIAGNOSI</w:t>
      </w:r>
    </w:p>
    <w:p w14:paraId="4622E7FD" w14:textId="1B10A0F8" w:rsidR="004C054F" w:rsidRPr="002A1895" w:rsidRDefault="00735ED1" w:rsidP="00735ED1">
      <w:pPr>
        <w:pStyle w:val="Paragrafoelenco"/>
        <w:numPr>
          <w:ilvl w:val="1"/>
          <w:numId w:val="6"/>
        </w:numPr>
        <w:rPr>
          <w:highlight w:val="yellow"/>
        </w:rPr>
      </w:pPr>
      <w:r w:rsidRPr="002A1895">
        <w:rPr>
          <w:highlight w:val="yellow"/>
        </w:rPr>
        <w:t>EGDS endoscopia digestiva super</w:t>
      </w:r>
      <w:r w:rsidR="00AE33EF" w:rsidRPr="002A1895">
        <w:rPr>
          <w:highlight w:val="yellow"/>
        </w:rPr>
        <w:t xml:space="preserve">iore ed RX con pasto </w:t>
      </w:r>
      <w:proofErr w:type="spellStart"/>
      <w:r w:rsidR="00AE33EF" w:rsidRPr="002A1895">
        <w:rPr>
          <w:highlight w:val="yellow"/>
        </w:rPr>
        <w:t>baritato</w:t>
      </w:r>
      <w:proofErr w:type="spellEnd"/>
      <w:r w:rsidR="00AE33EF" w:rsidRPr="002A1895">
        <w:rPr>
          <w:highlight w:val="yellow"/>
        </w:rPr>
        <w:t xml:space="preserve"> per </w:t>
      </w:r>
      <w:r w:rsidRPr="002A1895">
        <w:rPr>
          <w:highlight w:val="yellow"/>
        </w:rPr>
        <w:t>osservare le varici esofagee.</w:t>
      </w:r>
    </w:p>
    <w:p w14:paraId="442AAF59" w14:textId="7AA4EEC4" w:rsidR="00735ED1" w:rsidRDefault="00AE33EF" w:rsidP="004C054F">
      <w:pPr>
        <w:pStyle w:val="Paragrafoelenco"/>
        <w:numPr>
          <w:ilvl w:val="1"/>
          <w:numId w:val="6"/>
        </w:numPr>
      </w:pPr>
      <w:r w:rsidRPr="002A1895">
        <w:rPr>
          <w:highlight w:val="yellow"/>
        </w:rPr>
        <w:t>S</w:t>
      </w:r>
      <w:r w:rsidR="00735ED1" w:rsidRPr="002A1895">
        <w:rPr>
          <w:highlight w:val="yellow"/>
        </w:rPr>
        <w:t>tu</w:t>
      </w:r>
      <w:r w:rsidRPr="002A1895">
        <w:rPr>
          <w:highlight w:val="yellow"/>
        </w:rPr>
        <w:t xml:space="preserve">dio emodinamico epatico (HPVG) </w:t>
      </w:r>
      <w:r w:rsidR="00735ED1" w:rsidRPr="002A1895">
        <w:rPr>
          <w:highlight w:val="yellow"/>
        </w:rPr>
        <w:t>tramite catet</w:t>
      </w:r>
      <w:r w:rsidRPr="002A1895">
        <w:rPr>
          <w:highlight w:val="yellow"/>
        </w:rPr>
        <w:t xml:space="preserve">erismo delle vene </w:t>
      </w:r>
      <w:proofErr w:type="spellStart"/>
      <w:r w:rsidRPr="002A1895">
        <w:rPr>
          <w:highlight w:val="yellow"/>
        </w:rPr>
        <w:t>sovraepatiche</w:t>
      </w:r>
      <w:proofErr w:type="spellEnd"/>
      <w:r>
        <w:t>: si può</w:t>
      </w:r>
      <w:r w:rsidR="00735ED1">
        <w:t xml:space="preserve"> misurare, direttamente o indirettamente, la pressione portale.</w:t>
      </w:r>
    </w:p>
    <w:p w14:paraId="3495CC63" w14:textId="77777777" w:rsidR="00735ED1" w:rsidRDefault="00735ED1" w:rsidP="00735ED1">
      <w:pPr>
        <w:pStyle w:val="Paragrafoelenco"/>
      </w:pPr>
    </w:p>
    <w:p w14:paraId="71CED0BF" w14:textId="77777777" w:rsidR="00735ED1" w:rsidRDefault="00735ED1" w:rsidP="00735ED1">
      <w:pPr>
        <w:pStyle w:val="Paragrafoelenco"/>
      </w:pPr>
    </w:p>
    <w:p w14:paraId="262B26F9" w14:textId="77777777" w:rsidR="00735ED1" w:rsidRDefault="00735ED1" w:rsidP="00735ED1">
      <w:pPr>
        <w:pStyle w:val="Paragrafoelenco"/>
      </w:pPr>
      <w:r>
        <w:t xml:space="preserve">Questa procedura ci permette di </w:t>
      </w:r>
      <w:proofErr w:type="gramStart"/>
      <w:r>
        <w:t>distinguere :</w:t>
      </w:r>
      <w:proofErr w:type="gramEnd"/>
    </w:p>
    <w:tbl>
      <w:tblPr>
        <w:tblStyle w:val="Grigliatabella"/>
        <w:tblW w:w="0" w:type="auto"/>
        <w:tblInd w:w="720" w:type="dxa"/>
        <w:tblLook w:val="04A0" w:firstRow="1" w:lastRow="0" w:firstColumn="1" w:lastColumn="0" w:noHBand="0" w:noVBand="1"/>
      </w:tblPr>
      <w:tblGrid>
        <w:gridCol w:w="4448"/>
        <w:gridCol w:w="4460"/>
      </w:tblGrid>
      <w:tr w:rsidR="00553DE3" w14:paraId="24601A3C" w14:textId="77777777" w:rsidTr="00735ED1">
        <w:tc>
          <w:tcPr>
            <w:tcW w:w="4889" w:type="dxa"/>
          </w:tcPr>
          <w:p w14:paraId="6082F466" w14:textId="040375B3" w:rsidR="00735ED1" w:rsidRDefault="00B851CB" w:rsidP="00735ED1">
            <w:pPr>
              <w:pStyle w:val="Paragrafoelenco"/>
              <w:ind w:left="0"/>
            </w:pPr>
            <w:r>
              <w:t>IP POST</w:t>
            </w:r>
            <w:r w:rsidR="00735ED1">
              <w:t>-SINUSOIDALE</w:t>
            </w:r>
          </w:p>
        </w:tc>
        <w:tc>
          <w:tcPr>
            <w:tcW w:w="4889" w:type="dxa"/>
          </w:tcPr>
          <w:p w14:paraId="1AE6D402" w14:textId="56DFF820" w:rsidR="00735ED1" w:rsidRDefault="00B851CB" w:rsidP="00735ED1">
            <w:pPr>
              <w:pStyle w:val="Paragrafoelenco"/>
              <w:ind w:left="0"/>
            </w:pPr>
            <w:r>
              <w:t xml:space="preserve">Da </w:t>
            </w:r>
            <w:proofErr w:type="spellStart"/>
            <w:r>
              <w:t>S.di</w:t>
            </w:r>
            <w:proofErr w:type="spellEnd"/>
            <w:r>
              <w:t xml:space="preserve"> Budd-C</w:t>
            </w:r>
            <w:r w:rsidR="00553DE3">
              <w:t>hiari, pericardite costrittiva</w:t>
            </w:r>
          </w:p>
        </w:tc>
      </w:tr>
      <w:tr w:rsidR="00553DE3" w14:paraId="3FD60C3B" w14:textId="77777777" w:rsidTr="00735ED1">
        <w:tc>
          <w:tcPr>
            <w:tcW w:w="4889" w:type="dxa"/>
          </w:tcPr>
          <w:p w14:paraId="15DB2A8B" w14:textId="77777777" w:rsidR="00735ED1" w:rsidRDefault="00735ED1" w:rsidP="00735ED1">
            <w:pPr>
              <w:pStyle w:val="Paragrafoelenco"/>
              <w:ind w:left="0"/>
            </w:pPr>
            <w:r>
              <w:lastRenderedPageBreak/>
              <w:t>IP SINUSOIDALE</w:t>
            </w:r>
          </w:p>
        </w:tc>
        <w:tc>
          <w:tcPr>
            <w:tcW w:w="4889" w:type="dxa"/>
          </w:tcPr>
          <w:p w14:paraId="13FBD98F" w14:textId="77777777" w:rsidR="00735ED1" w:rsidRDefault="00553DE3" w:rsidP="00735ED1">
            <w:pPr>
              <w:pStyle w:val="Paragrafoelenco"/>
              <w:ind w:left="0"/>
            </w:pPr>
            <w:r>
              <w:t>Da cirrosi, malattia veno-occlusiva</w:t>
            </w:r>
          </w:p>
        </w:tc>
      </w:tr>
      <w:tr w:rsidR="00553DE3" w14:paraId="35765EBC" w14:textId="77777777" w:rsidTr="00735ED1">
        <w:tc>
          <w:tcPr>
            <w:tcW w:w="4889" w:type="dxa"/>
          </w:tcPr>
          <w:p w14:paraId="119FFFA4" w14:textId="541061B3" w:rsidR="00735ED1" w:rsidRDefault="00B851CB" w:rsidP="00735ED1">
            <w:pPr>
              <w:pStyle w:val="Paragrafoelenco"/>
              <w:ind w:left="0"/>
            </w:pPr>
            <w:r>
              <w:t>IP PRE</w:t>
            </w:r>
            <w:r w:rsidR="00735ED1">
              <w:t>-SINUISOIDALE</w:t>
            </w:r>
          </w:p>
        </w:tc>
        <w:tc>
          <w:tcPr>
            <w:tcW w:w="4889" w:type="dxa"/>
          </w:tcPr>
          <w:p w14:paraId="421EDFA4" w14:textId="77777777" w:rsidR="00735ED1" w:rsidRDefault="00553DE3" w:rsidP="00735ED1">
            <w:pPr>
              <w:pStyle w:val="Paragrafoelenco"/>
              <w:ind w:left="0"/>
            </w:pPr>
            <w:r>
              <w:t>Da trombosi della vena porta, schistosomiasi, IP idiopatica</w:t>
            </w:r>
          </w:p>
        </w:tc>
      </w:tr>
    </w:tbl>
    <w:p w14:paraId="191D2911" w14:textId="77777777" w:rsidR="00735ED1" w:rsidRDefault="00735ED1" w:rsidP="00735ED1">
      <w:pPr>
        <w:pStyle w:val="Paragrafoelenco"/>
      </w:pPr>
    </w:p>
    <w:p w14:paraId="0EBD31B1" w14:textId="75D77755" w:rsidR="00E947A5" w:rsidRPr="009D4B51" w:rsidRDefault="00072CB9" w:rsidP="00A4698B">
      <w:pPr>
        <w:rPr>
          <w:b/>
          <w:highlight w:val="yellow"/>
          <w:u w:val="single"/>
        </w:rPr>
      </w:pPr>
      <w:r w:rsidRPr="009D4B51">
        <w:rPr>
          <w:b/>
          <w:highlight w:val="yellow"/>
          <w:u w:val="single"/>
        </w:rPr>
        <w:t>EMORRAG</w:t>
      </w:r>
      <w:r w:rsidR="005323E0" w:rsidRPr="009D4B51">
        <w:rPr>
          <w:b/>
          <w:highlight w:val="yellow"/>
          <w:u w:val="single"/>
        </w:rPr>
        <w:t>IE DIGESTIVE DA ROTTURA DELLE VARICI ESOFAGEE</w:t>
      </w:r>
    </w:p>
    <w:p w14:paraId="1BDA97F9" w14:textId="76055E77" w:rsidR="00CC6662" w:rsidRPr="009D4B51" w:rsidRDefault="005323E0" w:rsidP="00D704D3">
      <w:pPr>
        <w:rPr>
          <w:highlight w:val="yellow"/>
        </w:rPr>
      </w:pPr>
      <w:r w:rsidRPr="009D4B51">
        <w:rPr>
          <w:highlight w:val="yellow"/>
        </w:rPr>
        <w:t>L’intensità dell’IP</w:t>
      </w:r>
      <w:r w:rsidR="00072CB9" w:rsidRPr="009D4B51">
        <w:rPr>
          <w:highlight w:val="yellow"/>
        </w:rPr>
        <w:t xml:space="preserve"> </w:t>
      </w:r>
      <w:r w:rsidRPr="009D4B51">
        <w:rPr>
          <w:highlight w:val="yellow"/>
        </w:rPr>
        <w:t>(gradiente</w:t>
      </w:r>
      <w:r w:rsidR="00072CB9" w:rsidRPr="009D4B51">
        <w:rPr>
          <w:highlight w:val="yellow"/>
        </w:rPr>
        <w:t xml:space="preserve"> maggiore di 12 mmH</w:t>
      </w:r>
      <w:r w:rsidR="00170C4A" w:rsidRPr="009D4B51">
        <w:rPr>
          <w:highlight w:val="yellow"/>
        </w:rPr>
        <w:t>g), il diame</w:t>
      </w:r>
      <w:r w:rsidRPr="009D4B51">
        <w:rPr>
          <w:highlight w:val="yellow"/>
        </w:rPr>
        <w:t>tro della varice e lo scarso spessore della parete favorisce la rottura delle varici.</w:t>
      </w:r>
      <w:r w:rsidR="00072CB9" w:rsidRPr="009D4B51">
        <w:rPr>
          <w:highlight w:val="yellow"/>
        </w:rPr>
        <w:t xml:space="preserve"> </w:t>
      </w:r>
      <w:proofErr w:type="gramStart"/>
      <w:r w:rsidR="00CC6662" w:rsidRPr="009D4B51">
        <w:rPr>
          <w:highlight w:val="yellow"/>
        </w:rPr>
        <w:t>Normalmente ,</w:t>
      </w:r>
      <w:r w:rsidR="003758C1" w:rsidRPr="009D4B51">
        <w:rPr>
          <w:highlight w:val="yellow"/>
        </w:rPr>
        <w:t>le</w:t>
      </w:r>
      <w:proofErr w:type="gramEnd"/>
      <w:r w:rsidR="003758C1" w:rsidRPr="009D4B51">
        <w:rPr>
          <w:highlight w:val="yellow"/>
        </w:rPr>
        <w:t xml:space="preserve"> varici esofagee</w:t>
      </w:r>
      <w:r w:rsidR="00CC6662" w:rsidRPr="009D4B51">
        <w:rPr>
          <w:highlight w:val="yellow"/>
        </w:rPr>
        <w:t xml:space="preserve"> si trovano a livello della giunzione esofago-gastrica.</w:t>
      </w:r>
    </w:p>
    <w:p w14:paraId="2C04EE25" w14:textId="77777777" w:rsidR="005323E0" w:rsidRPr="009D4B51" w:rsidRDefault="005323E0" w:rsidP="00D704D3">
      <w:pPr>
        <w:rPr>
          <w:highlight w:val="yellow"/>
        </w:rPr>
      </w:pPr>
      <w:r w:rsidRPr="009D4B51">
        <w:rPr>
          <w:highlight w:val="yellow"/>
        </w:rPr>
        <w:t>SEGNI CLINICI</w:t>
      </w:r>
    </w:p>
    <w:p w14:paraId="5430CE3E" w14:textId="6005D291" w:rsidR="005323E0" w:rsidRDefault="005323E0" w:rsidP="00D704D3">
      <w:r w:rsidRPr="009D4B51">
        <w:rPr>
          <w:highlight w:val="yellow"/>
        </w:rPr>
        <w:t xml:space="preserve">Può manifestarsi sotto forma di MELENA o EMATEMESI, </w:t>
      </w:r>
      <w:r w:rsidR="00072CB9" w:rsidRPr="009D4B51">
        <w:rPr>
          <w:highlight w:val="yellow"/>
        </w:rPr>
        <w:t xml:space="preserve">quest’ultima </w:t>
      </w:r>
      <w:r w:rsidRPr="009D4B51">
        <w:rPr>
          <w:highlight w:val="yellow"/>
        </w:rPr>
        <w:t>può essere accompagnata da instabilità emodinamica.</w:t>
      </w:r>
    </w:p>
    <w:p w14:paraId="6F650154" w14:textId="77777777" w:rsidR="00CC6662" w:rsidRDefault="00CC6662" w:rsidP="00D704D3">
      <w:r>
        <w:t>DIAGNOSI</w:t>
      </w:r>
    </w:p>
    <w:p w14:paraId="10F0E76F" w14:textId="4705FAD5" w:rsidR="00CC6662" w:rsidRDefault="00072CB9" w:rsidP="00D704D3">
      <w:r>
        <w:t xml:space="preserve">NB: </w:t>
      </w:r>
      <w:r w:rsidR="00CC6662">
        <w:t>Occorre eseguire una gastroscopia in tutti i pazienti con sospetto di cirrosi, che va ripetuta ogni 2-3 anni ed annualmente nei pazienti scompensati.</w:t>
      </w:r>
    </w:p>
    <w:p w14:paraId="7ADA63BD" w14:textId="273136AF" w:rsidR="001C07B2" w:rsidRDefault="001C07B2" w:rsidP="00D704D3">
      <w:r>
        <w:t>NB: le varici gastriche, seppur men frequenti, sono le più pericolose e difficili da trattare.</w:t>
      </w:r>
    </w:p>
    <w:p w14:paraId="04EB40CE" w14:textId="77777777" w:rsidR="00170C4A" w:rsidRDefault="00170C4A" w:rsidP="00D704D3">
      <w:r w:rsidRPr="00B860B3">
        <w:rPr>
          <w:highlight w:val="yellow"/>
        </w:rPr>
        <w:t>TRATTAMENTO</w:t>
      </w:r>
    </w:p>
    <w:p w14:paraId="5021CA25" w14:textId="77777777" w:rsidR="00170C4A" w:rsidRDefault="00170C4A" w:rsidP="00D704D3"/>
    <w:p w14:paraId="3B54C6D5" w14:textId="77777777" w:rsidR="00170C4A" w:rsidRDefault="00170C4A" w:rsidP="00D704D3">
      <w:pPr>
        <w:rPr>
          <w:i/>
          <w:sz w:val="24"/>
          <w:szCs w:val="24"/>
        </w:rPr>
      </w:pPr>
    </w:p>
    <w:p w14:paraId="3E5CA79B" w14:textId="77777777" w:rsidR="00170C4A" w:rsidRDefault="00170C4A" w:rsidP="00D704D3">
      <w:pPr>
        <w:rPr>
          <w:i/>
          <w:sz w:val="24"/>
          <w:szCs w:val="24"/>
        </w:rPr>
      </w:pPr>
    </w:p>
    <w:p w14:paraId="0396B111" w14:textId="77777777" w:rsidR="00170C4A" w:rsidRDefault="00170C4A" w:rsidP="00D704D3">
      <w:pPr>
        <w:rPr>
          <w:i/>
          <w:sz w:val="24"/>
          <w:szCs w:val="24"/>
        </w:rPr>
      </w:pPr>
    </w:p>
    <w:p w14:paraId="47137ECA" w14:textId="77777777" w:rsidR="00170C4A" w:rsidRDefault="00170C4A" w:rsidP="00D704D3">
      <w:pPr>
        <w:rPr>
          <w:i/>
          <w:sz w:val="24"/>
          <w:szCs w:val="24"/>
        </w:rPr>
      </w:pPr>
    </w:p>
    <w:p w14:paraId="51F3EC44" w14:textId="77777777" w:rsidR="00CC6662" w:rsidRDefault="00CC6662" w:rsidP="00D704D3">
      <w:r w:rsidRPr="00170C4A">
        <w:rPr>
          <w:i/>
          <w:sz w:val="24"/>
          <w:szCs w:val="24"/>
        </w:rPr>
        <w:lastRenderedPageBreak/>
        <w:t>Profilassi primaria dell’emorragia da varici:</w:t>
      </w:r>
      <w:r w:rsidR="00170C4A" w:rsidRPr="00170C4A">
        <w:rPr>
          <w:noProof/>
          <w:sz w:val="24"/>
          <w:szCs w:val="24"/>
          <w:lang w:eastAsia="it-IT"/>
        </w:rPr>
        <w:t xml:space="preserve"> </w:t>
      </w:r>
      <w:r w:rsidR="00170C4A">
        <w:rPr>
          <w:noProof/>
          <w:lang w:eastAsia="it-IT"/>
        </w:rPr>
        <w:drawing>
          <wp:inline distT="0" distB="0" distL="0" distR="0" wp14:anchorId="37445698" wp14:editId="53BAD8EA">
            <wp:extent cx="4149306" cy="2976113"/>
            <wp:effectExtent l="0" t="0" r="381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021" cy="297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BC13A" w14:textId="77777777" w:rsidR="00BC60EB" w:rsidRDefault="00BC60EB" w:rsidP="00D704D3"/>
    <w:p w14:paraId="5EF07D59" w14:textId="095B9118" w:rsidR="00CC6662" w:rsidRDefault="001C07B2" w:rsidP="00D704D3">
      <w:r>
        <w:t>NSBB: betabloccanti non selettivi (</w:t>
      </w:r>
      <w:proofErr w:type="spellStart"/>
      <w:r w:rsidR="00CC6662">
        <w:t>propanololo</w:t>
      </w:r>
      <w:proofErr w:type="spellEnd"/>
      <w:r w:rsidR="00CC6662">
        <w:t xml:space="preserve">, </w:t>
      </w:r>
      <w:proofErr w:type="spellStart"/>
      <w:r w:rsidR="001D05AE">
        <w:t>timololo</w:t>
      </w:r>
      <w:proofErr w:type="spellEnd"/>
      <w:r w:rsidR="001D05AE">
        <w:t xml:space="preserve">, </w:t>
      </w:r>
      <w:proofErr w:type="spellStart"/>
      <w:r w:rsidR="001D05AE">
        <w:t>carvedilolo</w:t>
      </w:r>
      <w:proofErr w:type="spellEnd"/>
      <w:r w:rsidR="001D05AE">
        <w:t xml:space="preserve">, </w:t>
      </w:r>
      <w:proofErr w:type="spellStart"/>
      <w:r w:rsidR="00CC6662">
        <w:t>nadololo</w:t>
      </w:r>
      <w:proofErr w:type="spellEnd"/>
      <w:r>
        <w:t>)</w:t>
      </w:r>
    </w:p>
    <w:p w14:paraId="4B05B0C6" w14:textId="2A4F2979" w:rsidR="00BC60EB" w:rsidRDefault="001D05AE" w:rsidP="00D704D3">
      <w:r>
        <w:t xml:space="preserve">La legatura è efficace ma presenta maggiore morbidità-mortalità degli NSBB, quindi rimane di seconda scelta. </w:t>
      </w:r>
    </w:p>
    <w:p w14:paraId="345B75EB" w14:textId="77777777" w:rsidR="00170C4A" w:rsidRDefault="00170C4A" w:rsidP="00D704D3"/>
    <w:p w14:paraId="33C797FB" w14:textId="77777777" w:rsidR="00170C4A" w:rsidRDefault="00170C4A" w:rsidP="00D704D3"/>
    <w:p w14:paraId="0B1E4956" w14:textId="77777777" w:rsidR="00170C4A" w:rsidRDefault="00170C4A" w:rsidP="00D704D3"/>
    <w:p w14:paraId="23F010DB" w14:textId="77777777" w:rsidR="00170C4A" w:rsidRDefault="00170C4A" w:rsidP="00D704D3"/>
    <w:p w14:paraId="4BC36644" w14:textId="77777777" w:rsidR="00170C4A" w:rsidRDefault="00170C4A" w:rsidP="00D704D3"/>
    <w:p w14:paraId="22372E33" w14:textId="77777777" w:rsidR="00170C4A" w:rsidRDefault="00170C4A" w:rsidP="00D704D3"/>
    <w:p w14:paraId="39F418CB" w14:textId="77777777" w:rsidR="00170C4A" w:rsidRDefault="00170C4A" w:rsidP="00D704D3"/>
    <w:p w14:paraId="6467FB69" w14:textId="77777777" w:rsidR="00170C4A" w:rsidRDefault="00170C4A" w:rsidP="00D704D3"/>
    <w:p w14:paraId="0424D8EB" w14:textId="77777777" w:rsidR="00170C4A" w:rsidRDefault="00170C4A" w:rsidP="00D704D3"/>
    <w:p w14:paraId="14A266D2" w14:textId="77777777" w:rsidR="00170C4A" w:rsidRDefault="00170C4A" w:rsidP="00D704D3"/>
    <w:p w14:paraId="354F49A7" w14:textId="77777777" w:rsidR="00170C4A" w:rsidRDefault="00170C4A" w:rsidP="00D704D3"/>
    <w:p w14:paraId="3DC94A75" w14:textId="77777777" w:rsidR="00170C4A" w:rsidRDefault="00170C4A" w:rsidP="00D704D3"/>
    <w:p w14:paraId="6E3A4C95" w14:textId="77777777" w:rsidR="00170C4A" w:rsidRDefault="00170C4A" w:rsidP="00D704D3"/>
    <w:p w14:paraId="4D98E76A" w14:textId="77777777" w:rsidR="00170C4A" w:rsidRDefault="00170C4A" w:rsidP="00D704D3"/>
    <w:p w14:paraId="7DF2ADF0" w14:textId="77777777" w:rsidR="00170C4A" w:rsidRDefault="00170C4A" w:rsidP="00D704D3"/>
    <w:p w14:paraId="6207C79F" w14:textId="1F89E0C6" w:rsidR="00924098" w:rsidRPr="00170C4A" w:rsidRDefault="00CC6662" w:rsidP="00D704D3">
      <w:pPr>
        <w:rPr>
          <w:i/>
          <w:sz w:val="24"/>
          <w:szCs w:val="24"/>
        </w:rPr>
      </w:pPr>
      <w:r w:rsidRPr="00170C4A">
        <w:rPr>
          <w:i/>
          <w:sz w:val="24"/>
          <w:szCs w:val="24"/>
        </w:rPr>
        <w:t xml:space="preserve">Trattamento dell’emorragia </w:t>
      </w:r>
      <w:r w:rsidR="00A00D87">
        <w:rPr>
          <w:i/>
          <w:sz w:val="24"/>
          <w:szCs w:val="24"/>
        </w:rPr>
        <w:t xml:space="preserve">digestiva </w:t>
      </w:r>
      <w:proofErr w:type="gramStart"/>
      <w:r w:rsidRPr="00170C4A">
        <w:rPr>
          <w:i/>
          <w:sz w:val="24"/>
          <w:szCs w:val="24"/>
        </w:rPr>
        <w:t>acuta(</w:t>
      </w:r>
      <w:proofErr w:type="gramEnd"/>
      <w:r w:rsidRPr="00170C4A">
        <w:rPr>
          <w:i/>
          <w:sz w:val="24"/>
          <w:szCs w:val="24"/>
        </w:rPr>
        <w:t>EDA)da varici e</w:t>
      </w:r>
      <w:r w:rsidR="00924098" w:rsidRPr="00170C4A">
        <w:rPr>
          <w:i/>
          <w:sz w:val="24"/>
          <w:szCs w:val="24"/>
        </w:rPr>
        <w:t>sofagee:</w:t>
      </w:r>
    </w:p>
    <w:p w14:paraId="5F820D48" w14:textId="77777777" w:rsidR="00BC60EB" w:rsidRDefault="00BC60EB" w:rsidP="00D704D3">
      <w:r>
        <w:rPr>
          <w:noProof/>
          <w:lang w:eastAsia="it-IT"/>
        </w:rPr>
        <w:drawing>
          <wp:inline distT="0" distB="0" distL="0" distR="0" wp14:anchorId="42205EBA" wp14:editId="6EDED79D">
            <wp:extent cx="6113753" cy="4882551"/>
            <wp:effectExtent l="0" t="0" r="190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8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1C346" w14:textId="77777777" w:rsidR="00904159" w:rsidRDefault="00D203ED" w:rsidP="00D704D3">
      <w:r>
        <w:t xml:space="preserve">Misure generali: controllo delle vie aeree e ripristino della volemia con cristalloidi o sangue. </w:t>
      </w:r>
    </w:p>
    <w:p w14:paraId="1B4459ED" w14:textId="229D15D8" w:rsidR="00CC6662" w:rsidRDefault="00BC60EB" w:rsidP="00D704D3">
      <w:r>
        <w:t>L</w:t>
      </w:r>
      <w:r w:rsidR="002C2AF6">
        <w:t>a trasfusione di concentrati d’</w:t>
      </w:r>
      <w:r w:rsidR="00924098">
        <w:t xml:space="preserve">emazie, in generale, si effettua se </w:t>
      </w:r>
      <w:proofErr w:type="spellStart"/>
      <w:r w:rsidR="00924098">
        <w:t>Hb</w:t>
      </w:r>
      <w:proofErr w:type="spellEnd"/>
      <w:r w:rsidR="00924098">
        <w:t xml:space="preserve"> </w:t>
      </w:r>
      <w:r w:rsidR="002C2AF6">
        <w:t xml:space="preserve">è </w:t>
      </w:r>
      <w:r w:rsidR="00924098">
        <w:t>inferiore a 7g/dl; nelle emorragie molto attive, in pazienti anziani o con patologie car</w:t>
      </w:r>
      <w:r w:rsidR="002C2AF6">
        <w:t>diovascolari si effettua una tr</w:t>
      </w:r>
      <w:r w:rsidR="00924098">
        <w:t>asfusi</w:t>
      </w:r>
      <w:r w:rsidR="002C2AF6">
        <w:t>o</w:t>
      </w:r>
      <w:r w:rsidR="00924098">
        <w:t xml:space="preserve">ne se </w:t>
      </w:r>
      <w:proofErr w:type="gramStart"/>
      <w:r w:rsidR="00924098">
        <w:t xml:space="preserve">l’ </w:t>
      </w:r>
      <w:proofErr w:type="spellStart"/>
      <w:r w:rsidR="00924098">
        <w:t>Hb</w:t>
      </w:r>
      <w:proofErr w:type="spellEnd"/>
      <w:proofErr w:type="gramEnd"/>
      <w:r w:rsidR="00924098">
        <w:t xml:space="preserve"> è inferiore a 8 g/dl.</w:t>
      </w:r>
    </w:p>
    <w:p w14:paraId="4A8D4736" w14:textId="5C3216D5" w:rsidR="002C2AF6" w:rsidRDefault="002C2AF6" w:rsidP="00D704D3">
      <w:r>
        <w:t xml:space="preserve">L’emorragia può far precipitare l’encefalopatia epatica quindi si effettuano clisteri/lassativi per la prevenzione. Inoltre occorre somministrare IPP </w:t>
      </w:r>
      <w:proofErr w:type="spellStart"/>
      <w:r>
        <w:t>ev</w:t>
      </w:r>
      <w:proofErr w:type="spellEnd"/>
      <w:r>
        <w:t>.</w:t>
      </w:r>
    </w:p>
    <w:p w14:paraId="283A999D" w14:textId="5AC4CA2F" w:rsidR="00924098" w:rsidRDefault="00924098" w:rsidP="00D704D3">
      <w:r>
        <w:t>I farmaci vasoattivi</w:t>
      </w:r>
      <w:r w:rsidR="002C2AF6">
        <w:t xml:space="preserve"> </w:t>
      </w:r>
      <w:proofErr w:type="gramStart"/>
      <w:r>
        <w:t>( somatostatina</w:t>
      </w:r>
      <w:proofErr w:type="gramEnd"/>
      <w:r>
        <w:t xml:space="preserve"> e </w:t>
      </w:r>
      <w:proofErr w:type="spellStart"/>
      <w:r>
        <w:t>terlipressina</w:t>
      </w:r>
      <w:proofErr w:type="spellEnd"/>
      <w:r>
        <w:t>) sono dei vasocostrittori splancnici che riducono il flusso sanguigno portale e di conseguenza l’ ipertensione portale. La durata del trattamento è 2-5 giorni.</w:t>
      </w:r>
    </w:p>
    <w:p w14:paraId="6B23DE92" w14:textId="77777777" w:rsidR="002A3329" w:rsidRDefault="00924098" w:rsidP="00D704D3">
      <w:r>
        <w:t>Profilassi an</w:t>
      </w:r>
      <w:r w:rsidR="002A3329">
        <w:t xml:space="preserve">tibiotica con </w:t>
      </w:r>
      <w:proofErr w:type="spellStart"/>
      <w:r w:rsidR="002A3329">
        <w:t>norfloxacina</w:t>
      </w:r>
      <w:proofErr w:type="spellEnd"/>
      <w:r w:rsidR="002A3329">
        <w:t xml:space="preserve"> orale o ceftriaxone </w:t>
      </w:r>
      <w:proofErr w:type="spellStart"/>
      <w:r w:rsidR="002A3329">
        <w:t>e.v</w:t>
      </w:r>
      <w:proofErr w:type="spellEnd"/>
      <w:r w:rsidR="002A3329">
        <w:t xml:space="preserve"> per 5 giorni.</w:t>
      </w:r>
    </w:p>
    <w:p w14:paraId="5C2C55D3" w14:textId="74C0CFDD" w:rsidR="002A3329" w:rsidRDefault="009A20D2" w:rsidP="00D704D3">
      <w:r>
        <w:t xml:space="preserve">Trattamento endoscopico entro 12 h tramite legatura con fasce che è la tecnica di elezione rispetto alla scleroterapia. Se non si dovesse controllare l’emorragia e l’emorragia fosse minore allora si esegue ulteriore endoscopia e/o si intensifica </w:t>
      </w:r>
      <w:proofErr w:type="spellStart"/>
      <w:r>
        <w:t>raddioppiando</w:t>
      </w:r>
      <w:proofErr w:type="spellEnd"/>
      <w:r>
        <w:t xml:space="preserve"> il vasoattivo; se fosse emorragia maggiore allora si può collocare la </w:t>
      </w:r>
      <w:r w:rsidR="002A3329">
        <w:t xml:space="preserve">sonda di SENGSTAKEN-BLAKEMORE per un periodo massimo di 24-72 ore a causa del </w:t>
      </w:r>
      <w:r w:rsidR="002A3329">
        <w:lastRenderedPageBreak/>
        <w:t>rischio di complicanze</w:t>
      </w:r>
      <w:r w:rsidR="005C3162">
        <w:t xml:space="preserve"> </w:t>
      </w:r>
      <w:r w:rsidR="002A601B">
        <w:t xml:space="preserve">(ulcera o rottura esofagea) e/o lo shunt </w:t>
      </w:r>
      <w:r w:rsidR="003758C1">
        <w:t>(</w:t>
      </w:r>
      <w:proofErr w:type="gramStart"/>
      <w:r w:rsidR="003758C1">
        <w:t>TIPS)</w:t>
      </w:r>
      <w:r w:rsidR="002A3329">
        <w:t xml:space="preserve">  shunt</w:t>
      </w:r>
      <w:proofErr w:type="gramEnd"/>
      <w:r w:rsidR="002A3329">
        <w:t xml:space="preserve"> porto-sistemico intraepatico </w:t>
      </w:r>
      <w:proofErr w:type="spellStart"/>
      <w:r w:rsidR="002A3329">
        <w:t>transgiugulare</w:t>
      </w:r>
      <w:proofErr w:type="spellEnd"/>
      <w:r w:rsidR="002A3329">
        <w:t xml:space="preserve"> </w:t>
      </w:r>
      <w:r w:rsidR="003758C1">
        <w:t>.</w:t>
      </w:r>
    </w:p>
    <w:p w14:paraId="35F61BF3" w14:textId="7F5BC8E5" w:rsidR="00692AEE" w:rsidRDefault="00692AEE" w:rsidP="00D704D3">
      <w:r>
        <w:t xml:space="preserve">NB: inconveniente del TIPS: encefalopatia epatica. </w:t>
      </w:r>
      <w:r w:rsidR="00904159">
        <w:t xml:space="preserve"> Se TIPS non si può usare allora si effettuano le derivazioni chirurgiche (pz Child B o C dove TIPS non ha funzionato).</w:t>
      </w:r>
    </w:p>
    <w:p w14:paraId="2BE579C9" w14:textId="77777777" w:rsidR="002A3329" w:rsidRDefault="002A3329" w:rsidP="00D704D3"/>
    <w:p w14:paraId="1D7DF0B5" w14:textId="77777777" w:rsidR="002A3329" w:rsidRPr="00904159" w:rsidRDefault="002A3329" w:rsidP="00D704D3">
      <w:pPr>
        <w:rPr>
          <w:b/>
          <w:i/>
          <w:sz w:val="24"/>
          <w:szCs w:val="24"/>
        </w:rPr>
      </w:pPr>
      <w:r w:rsidRPr="00904159">
        <w:rPr>
          <w:b/>
          <w:i/>
          <w:sz w:val="24"/>
          <w:szCs w:val="24"/>
        </w:rPr>
        <w:t>Profilassi secondaria dell’emorragie varicose:</w:t>
      </w:r>
    </w:p>
    <w:p w14:paraId="03881DAF" w14:textId="77777777" w:rsidR="00924098" w:rsidRDefault="003758C1" w:rsidP="00D704D3">
      <w:proofErr w:type="gramStart"/>
      <w:r>
        <w:t xml:space="preserve">il </w:t>
      </w:r>
      <w:r w:rsidR="002A3329">
        <w:t xml:space="preserve"> trattamento</w:t>
      </w:r>
      <w:proofErr w:type="gramEnd"/>
      <w:r w:rsidR="002A3329">
        <w:t xml:space="preserve"> </w:t>
      </w:r>
      <w:r w:rsidR="002A3329" w:rsidRPr="00950AD0">
        <w:rPr>
          <w:b/>
        </w:rPr>
        <w:t>d’elezione è</w:t>
      </w:r>
      <w:r w:rsidR="002A3329">
        <w:t xml:space="preserve"> la combinazione di </w:t>
      </w:r>
      <w:r w:rsidR="002A3329" w:rsidRPr="00950AD0">
        <w:rPr>
          <w:b/>
        </w:rPr>
        <w:t>NSBB e la legatura endoscopica con fasce</w:t>
      </w:r>
      <w:r w:rsidR="002A3329">
        <w:t>.</w:t>
      </w:r>
      <w:r>
        <w:t xml:space="preserve"> </w:t>
      </w:r>
      <w:r w:rsidR="002A3329">
        <w:t>In caso di mancata risposta è indicato l’impiego di TIPS</w:t>
      </w:r>
      <w:r w:rsidR="00924098">
        <w:t xml:space="preserve"> </w:t>
      </w:r>
    </w:p>
    <w:p w14:paraId="17E77275" w14:textId="77777777" w:rsidR="003758C1" w:rsidRPr="006C2A83" w:rsidRDefault="003758C1" w:rsidP="00D704D3">
      <w:pPr>
        <w:rPr>
          <w:b/>
          <w:highlight w:val="yellow"/>
          <w:u w:val="single"/>
        </w:rPr>
      </w:pPr>
      <w:r w:rsidRPr="006C2A83">
        <w:rPr>
          <w:b/>
          <w:highlight w:val="yellow"/>
          <w:u w:val="single"/>
        </w:rPr>
        <w:t>VARICI GASTRICHE</w:t>
      </w:r>
    </w:p>
    <w:p w14:paraId="251EA89B" w14:textId="77777777" w:rsidR="003758C1" w:rsidRDefault="003758C1" w:rsidP="00D704D3">
      <w:r w:rsidRPr="006C2A83">
        <w:rPr>
          <w:highlight w:val="yellow"/>
        </w:rPr>
        <w:t>Le varici gastriche sono molto meno frequenti ma più pericolose delle varici esofagee. Compaiono nel fondo dello stomaco ed attorno al cardias</w:t>
      </w:r>
      <w:r>
        <w:t>.</w:t>
      </w:r>
    </w:p>
    <w:p w14:paraId="2436FB55" w14:textId="77777777" w:rsidR="003758C1" w:rsidRDefault="003758C1" w:rsidP="00D704D3">
      <w:r w:rsidRPr="006C2A83">
        <w:rPr>
          <w:highlight w:val="yellow"/>
        </w:rPr>
        <w:t xml:space="preserve">Il </w:t>
      </w:r>
      <w:r w:rsidRPr="006C2A83">
        <w:rPr>
          <w:b/>
          <w:highlight w:val="yellow"/>
        </w:rPr>
        <w:t>trattamento d’elezione</w:t>
      </w:r>
      <w:r w:rsidRPr="006C2A83">
        <w:rPr>
          <w:highlight w:val="yellow"/>
        </w:rPr>
        <w:t xml:space="preserve"> è l’iniezione endoscopica di cianoacrilato. Come complicanza, il cianoacrilato può </w:t>
      </w:r>
      <w:proofErr w:type="spellStart"/>
      <w:r w:rsidRPr="006C2A83">
        <w:rPr>
          <w:highlight w:val="yellow"/>
        </w:rPr>
        <w:t>embolizzare</w:t>
      </w:r>
      <w:proofErr w:type="spellEnd"/>
      <w:r w:rsidRPr="006C2A83">
        <w:rPr>
          <w:highlight w:val="yellow"/>
        </w:rPr>
        <w:t xml:space="preserve"> in diverse parti dell’organismo</w:t>
      </w:r>
      <w:r>
        <w:t>.</w:t>
      </w:r>
    </w:p>
    <w:p w14:paraId="6C54A81E" w14:textId="77777777" w:rsidR="003758C1" w:rsidRDefault="003758C1" w:rsidP="00D704D3">
      <w:r>
        <w:t xml:space="preserve">Inoltre, se si rilevano varici all’ </w:t>
      </w:r>
      <w:proofErr w:type="gramStart"/>
      <w:r>
        <w:t>endoscopia ,</w:t>
      </w:r>
      <w:proofErr w:type="gramEnd"/>
      <w:r>
        <w:t xml:space="preserve"> è indicata anche la profilassi primaria con NSBB.</w:t>
      </w:r>
    </w:p>
    <w:p w14:paraId="06C2889A" w14:textId="77777777" w:rsidR="003758C1" w:rsidRDefault="003758C1" w:rsidP="00D704D3">
      <w:r>
        <w:t>Considerato l’alto rischio che le varici gastriche comportano, se una sola endoscopia dà esiti negativi, si raccomanda direttamente la TIPS.</w:t>
      </w:r>
    </w:p>
    <w:p w14:paraId="2E37F7F9" w14:textId="77777777" w:rsidR="00721DC0" w:rsidRPr="006A484F" w:rsidRDefault="00721DC0" w:rsidP="00BC135C">
      <w:pPr>
        <w:pStyle w:val="Paragrafoelenco"/>
        <w:numPr>
          <w:ilvl w:val="0"/>
          <w:numId w:val="22"/>
        </w:numPr>
        <w:rPr>
          <w:b/>
          <w:highlight w:val="yellow"/>
          <w:u w:val="single"/>
        </w:rPr>
      </w:pPr>
      <w:r w:rsidRPr="006A484F">
        <w:rPr>
          <w:b/>
          <w:highlight w:val="yellow"/>
          <w:u w:val="single"/>
        </w:rPr>
        <w:t>ASCITE</w:t>
      </w:r>
    </w:p>
    <w:p w14:paraId="3430DD34" w14:textId="2C060269" w:rsidR="00721DC0" w:rsidRDefault="00950AD0" w:rsidP="00D704D3">
      <w:r w:rsidRPr="006A484F">
        <w:rPr>
          <w:highlight w:val="yellow"/>
        </w:rPr>
        <w:t xml:space="preserve">La causa più frequente di ascite è la cirrosi epatica (neoplasia e TBC peritoneale poi). </w:t>
      </w:r>
      <w:proofErr w:type="gramStart"/>
      <w:r w:rsidRPr="006A484F">
        <w:rPr>
          <w:highlight w:val="yellow"/>
        </w:rPr>
        <w:t>E’</w:t>
      </w:r>
      <w:proofErr w:type="gramEnd"/>
      <w:r w:rsidR="00721DC0" w:rsidRPr="006A484F">
        <w:rPr>
          <w:highlight w:val="yellow"/>
        </w:rPr>
        <w:t xml:space="preserve"> la complicanza più frequente della cirrosi.</w:t>
      </w:r>
    </w:p>
    <w:p w14:paraId="51A2F43F" w14:textId="77777777" w:rsidR="00721DC0" w:rsidRPr="00950AD0" w:rsidRDefault="00721DC0" w:rsidP="00D704D3">
      <w:pPr>
        <w:rPr>
          <w:b/>
        </w:rPr>
      </w:pPr>
      <w:r w:rsidRPr="00950AD0">
        <w:rPr>
          <w:b/>
        </w:rPr>
        <w:t>SEGNI CLINICI</w:t>
      </w:r>
    </w:p>
    <w:p w14:paraId="7381055A" w14:textId="7D974F61" w:rsidR="00721DC0" w:rsidRDefault="00721DC0" w:rsidP="00D704D3">
      <w:r>
        <w:t>Rilevabile clinicamente qu</w:t>
      </w:r>
      <w:r w:rsidR="00950AD0">
        <w:t>a</w:t>
      </w:r>
      <w:r>
        <w:t xml:space="preserve">ndo supera 1500ml, si apprezza </w:t>
      </w:r>
      <w:r w:rsidRPr="00950AD0">
        <w:rPr>
          <w:b/>
        </w:rPr>
        <w:t>ottusità mobile</w:t>
      </w:r>
      <w:r>
        <w:t xml:space="preserve">: in decubito laterale, </w:t>
      </w:r>
      <w:proofErr w:type="gramStart"/>
      <w:r>
        <w:t>l’ ottusità</w:t>
      </w:r>
      <w:proofErr w:type="gramEnd"/>
      <w:r>
        <w:t xml:space="preserve"> si sposta verso la zona declive ed il timpanismo verso quella superiore.</w:t>
      </w:r>
    </w:p>
    <w:p w14:paraId="37B74030" w14:textId="77777777" w:rsidR="00721DC0" w:rsidRDefault="00721DC0" w:rsidP="00D704D3">
      <w:r w:rsidRPr="006A484F">
        <w:rPr>
          <w:highlight w:val="yellow"/>
        </w:rPr>
        <w:t xml:space="preserve">Ascite sotto tensione (più di 5 l): può provocare compromissione respiratoria ed </w:t>
      </w:r>
      <w:proofErr w:type="gramStart"/>
      <w:r w:rsidRPr="006A484F">
        <w:rPr>
          <w:highlight w:val="yellow"/>
        </w:rPr>
        <w:t>emodinamica .</w:t>
      </w:r>
      <w:proofErr w:type="gramEnd"/>
      <w:r w:rsidRPr="006A484F">
        <w:rPr>
          <w:highlight w:val="yellow"/>
        </w:rPr>
        <w:t xml:space="preserve"> si apprezza il segno del fiotto</w:t>
      </w:r>
      <w:r>
        <w:t>.</w:t>
      </w:r>
    </w:p>
    <w:p w14:paraId="0C2639E6" w14:textId="77777777" w:rsidR="00721DC0" w:rsidRPr="00A4698B" w:rsidRDefault="00721DC0" w:rsidP="00D704D3">
      <w:pPr>
        <w:rPr>
          <w:b/>
        </w:rPr>
      </w:pPr>
      <w:r w:rsidRPr="00A4698B">
        <w:rPr>
          <w:b/>
        </w:rPr>
        <w:t>PATOGENESI</w:t>
      </w:r>
    </w:p>
    <w:p w14:paraId="3187D278" w14:textId="77777777" w:rsidR="00721DC0" w:rsidRPr="00721DC0" w:rsidRDefault="00721DC0" w:rsidP="00D704D3">
      <w:r>
        <w:rPr>
          <w:noProof/>
          <w:lang w:eastAsia="it-IT"/>
        </w:rPr>
        <w:lastRenderedPageBreak/>
        <w:drawing>
          <wp:inline distT="0" distB="0" distL="0" distR="0" wp14:anchorId="76029E43" wp14:editId="5D7E76D6">
            <wp:extent cx="6116129" cy="3890513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9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21BFC" w14:textId="77777777" w:rsidR="00CC6662" w:rsidRDefault="00CC6662" w:rsidP="00D704D3"/>
    <w:p w14:paraId="60187CF2" w14:textId="77777777" w:rsidR="00721DC0" w:rsidRPr="006A484F" w:rsidRDefault="00C870C5" w:rsidP="00D704D3">
      <w:pPr>
        <w:rPr>
          <w:b/>
          <w:highlight w:val="yellow"/>
        </w:rPr>
      </w:pPr>
      <w:r w:rsidRPr="006A484F">
        <w:rPr>
          <w:b/>
          <w:highlight w:val="yellow"/>
        </w:rPr>
        <w:t>DIAGNOSI</w:t>
      </w:r>
    </w:p>
    <w:p w14:paraId="267E270F" w14:textId="5DDC9A74" w:rsidR="00C870C5" w:rsidRDefault="00C870C5" w:rsidP="00D704D3">
      <w:r w:rsidRPr="006A484F">
        <w:rPr>
          <w:highlight w:val="yellow"/>
        </w:rPr>
        <w:t>L’ esame diagnostico più sensibile è l’ecografia</w:t>
      </w:r>
      <w:r w:rsidR="00F54F10">
        <w:t xml:space="preserve"> </w:t>
      </w:r>
      <w:proofErr w:type="gramStart"/>
      <w:r>
        <w:t>( rilevazione</w:t>
      </w:r>
      <w:proofErr w:type="gramEnd"/>
      <w:r>
        <w:t xml:space="preserve"> a partire da 150 ml).</w:t>
      </w:r>
    </w:p>
    <w:p w14:paraId="50AD2771" w14:textId="6B579F81" w:rsidR="00C870C5" w:rsidRDefault="00C870C5" w:rsidP="00D704D3">
      <w:r>
        <w:t>Le caratteristiche del liquido ascitico sono importanti</w:t>
      </w:r>
      <w:r w:rsidR="00F54F10">
        <w:t xml:space="preserve"> per comprendere la causa dell’</w:t>
      </w:r>
      <w:r>
        <w:t>ascite:</w:t>
      </w:r>
    </w:p>
    <w:p w14:paraId="1DCEEE59" w14:textId="77777777" w:rsidR="00C870C5" w:rsidRDefault="00C870C5" w:rsidP="00C870C5">
      <w:pPr>
        <w:pStyle w:val="Paragrafoelenco"/>
        <w:numPr>
          <w:ilvl w:val="0"/>
          <w:numId w:val="7"/>
        </w:numPr>
        <w:rPr>
          <w:b/>
        </w:rPr>
      </w:pPr>
      <w:r w:rsidRPr="00C870C5">
        <w:rPr>
          <w:b/>
        </w:rPr>
        <w:t>Aspetto</w:t>
      </w:r>
    </w:p>
    <w:p w14:paraId="269A8D12" w14:textId="77777777" w:rsidR="00542DA4" w:rsidRPr="00542DA4" w:rsidRDefault="00C870C5" w:rsidP="00542DA4">
      <w:pPr>
        <w:pStyle w:val="Paragrafoelenco"/>
        <w:numPr>
          <w:ilvl w:val="2"/>
          <w:numId w:val="8"/>
        </w:numPr>
        <w:rPr>
          <w:b/>
          <w:u w:val="single"/>
        </w:rPr>
      </w:pPr>
      <w:r w:rsidRPr="00542DA4">
        <w:rPr>
          <w:u w:val="single"/>
        </w:rPr>
        <w:t>Normale</w:t>
      </w:r>
    </w:p>
    <w:p w14:paraId="1222C2FC" w14:textId="77777777" w:rsidR="00542DA4" w:rsidRPr="00542DA4" w:rsidRDefault="00542DA4" w:rsidP="00542DA4">
      <w:pPr>
        <w:pStyle w:val="Paragrafoelenco"/>
        <w:ind w:left="1080"/>
      </w:pPr>
      <w:r>
        <w:t>il liquido ascitico è trasparente e leggermente giallastro.</w:t>
      </w:r>
    </w:p>
    <w:p w14:paraId="5A9EF00C" w14:textId="77777777" w:rsidR="00542DA4" w:rsidRPr="00542DA4" w:rsidRDefault="00542DA4" w:rsidP="00C870C5">
      <w:pPr>
        <w:pStyle w:val="Paragrafoelenco"/>
        <w:numPr>
          <w:ilvl w:val="2"/>
          <w:numId w:val="8"/>
        </w:numPr>
        <w:rPr>
          <w:b/>
          <w:u w:val="single"/>
        </w:rPr>
      </w:pPr>
      <w:r w:rsidRPr="00542DA4">
        <w:rPr>
          <w:u w:val="single"/>
        </w:rPr>
        <w:t>Opaco/torbido</w:t>
      </w:r>
    </w:p>
    <w:p w14:paraId="1E6BE689" w14:textId="1B8F03FD" w:rsidR="00542DA4" w:rsidRPr="00542DA4" w:rsidRDefault="00542DA4" w:rsidP="00542DA4">
      <w:pPr>
        <w:pStyle w:val="Paragrafoelenco"/>
        <w:ind w:left="1080"/>
        <w:rPr>
          <w:b/>
        </w:rPr>
      </w:pPr>
      <w:r>
        <w:t>A causa della presenza di neutrofili</w:t>
      </w:r>
      <w:r w:rsidR="00F54F10">
        <w:t>.</w:t>
      </w:r>
    </w:p>
    <w:p w14:paraId="2C77D802" w14:textId="77777777" w:rsidR="00542DA4" w:rsidRPr="00542DA4" w:rsidRDefault="00542DA4" w:rsidP="00C870C5">
      <w:pPr>
        <w:pStyle w:val="Paragrafoelenco"/>
        <w:numPr>
          <w:ilvl w:val="2"/>
          <w:numId w:val="8"/>
        </w:numPr>
        <w:rPr>
          <w:b/>
          <w:u w:val="single"/>
        </w:rPr>
      </w:pPr>
      <w:r w:rsidRPr="00542DA4">
        <w:rPr>
          <w:u w:val="single"/>
        </w:rPr>
        <w:t>Ematico</w:t>
      </w:r>
    </w:p>
    <w:p w14:paraId="0CA68E16" w14:textId="77777777" w:rsidR="00542DA4" w:rsidRPr="00542DA4" w:rsidRDefault="00542DA4" w:rsidP="00542DA4">
      <w:pPr>
        <w:pStyle w:val="Paragrafoelenco"/>
        <w:ind w:left="1080"/>
        <w:rPr>
          <w:b/>
        </w:rPr>
      </w:pPr>
      <w:r>
        <w:t>Come possibili cause vi sono la paracentesi traumatica ed epatocarcinoma</w:t>
      </w:r>
    </w:p>
    <w:p w14:paraId="6CA58ECC" w14:textId="472B6F7B" w:rsidR="00542DA4" w:rsidRPr="00542DA4" w:rsidRDefault="00542DA4" w:rsidP="00C870C5">
      <w:pPr>
        <w:pStyle w:val="Paragrafoelenco"/>
        <w:numPr>
          <w:ilvl w:val="2"/>
          <w:numId w:val="8"/>
        </w:numPr>
        <w:rPr>
          <w:b/>
          <w:u w:val="single"/>
        </w:rPr>
      </w:pPr>
      <w:r w:rsidRPr="00542DA4">
        <w:rPr>
          <w:u w:val="single"/>
        </w:rPr>
        <w:t>Chiloso</w:t>
      </w:r>
      <w:r w:rsidR="00F54F10">
        <w:rPr>
          <w:u w:val="single"/>
        </w:rPr>
        <w:t xml:space="preserve"> (</w:t>
      </w:r>
      <w:r w:rsidRPr="00542DA4">
        <w:rPr>
          <w:u w:val="single"/>
        </w:rPr>
        <w:t>di aspetto lattiginoso)</w:t>
      </w:r>
    </w:p>
    <w:p w14:paraId="266419C7" w14:textId="77777777" w:rsidR="00542DA4" w:rsidRPr="00542DA4" w:rsidRDefault="00542DA4" w:rsidP="00542DA4">
      <w:pPr>
        <w:pStyle w:val="Paragrafoelenco"/>
        <w:ind w:left="1080"/>
      </w:pPr>
      <w:r>
        <w:t>A causa di un aumento dei trigliceridi. La causa più frequente è la lesione del dotto toracico.</w:t>
      </w:r>
    </w:p>
    <w:p w14:paraId="693DAFE5" w14:textId="77777777" w:rsidR="00542DA4" w:rsidRPr="00542DA4" w:rsidRDefault="00542DA4" w:rsidP="00C870C5">
      <w:pPr>
        <w:pStyle w:val="Paragrafoelenco"/>
        <w:numPr>
          <w:ilvl w:val="2"/>
          <w:numId w:val="8"/>
        </w:numPr>
        <w:rPr>
          <w:b/>
          <w:u w:val="single"/>
        </w:rPr>
      </w:pPr>
      <w:r w:rsidRPr="00542DA4">
        <w:rPr>
          <w:u w:val="single"/>
        </w:rPr>
        <w:t>Verde-marrone</w:t>
      </w:r>
    </w:p>
    <w:p w14:paraId="7E91E4C4" w14:textId="5EA5650E" w:rsidR="00542DA4" w:rsidRPr="00C870C5" w:rsidRDefault="00542DA4" w:rsidP="00542DA4">
      <w:pPr>
        <w:pStyle w:val="Paragrafoelenco"/>
        <w:ind w:left="1080"/>
        <w:rPr>
          <w:b/>
        </w:rPr>
      </w:pPr>
      <w:r>
        <w:t xml:space="preserve">Verdastro in pazienti </w:t>
      </w:r>
      <w:r w:rsidR="00F54F10">
        <w:t>con iperbilirubinemia, ma se l’</w:t>
      </w:r>
      <w:r>
        <w:t>aspetto è marrone indica perforazione biliare.</w:t>
      </w:r>
    </w:p>
    <w:p w14:paraId="3E0227B8" w14:textId="77777777" w:rsidR="00C870C5" w:rsidRDefault="00C870C5" w:rsidP="00D704D3">
      <w:pPr>
        <w:pStyle w:val="Paragrafoelenco"/>
        <w:numPr>
          <w:ilvl w:val="0"/>
          <w:numId w:val="7"/>
        </w:numPr>
        <w:rPr>
          <w:b/>
        </w:rPr>
      </w:pPr>
      <w:r w:rsidRPr="00C870C5">
        <w:rPr>
          <w:b/>
        </w:rPr>
        <w:t>Esami di laboratorio</w:t>
      </w:r>
    </w:p>
    <w:p w14:paraId="73BA82B3" w14:textId="77777777" w:rsidR="00542DA4" w:rsidRPr="00542DA4" w:rsidRDefault="00542DA4" w:rsidP="00542DA4">
      <w:pPr>
        <w:pStyle w:val="Paragrafoelenco"/>
        <w:numPr>
          <w:ilvl w:val="0"/>
          <w:numId w:val="12"/>
        </w:numPr>
        <w:rPr>
          <w:b/>
          <w:u w:val="single"/>
        </w:rPr>
      </w:pPr>
      <w:r w:rsidRPr="00542DA4">
        <w:rPr>
          <w:u w:val="single"/>
        </w:rPr>
        <w:t>Conta cellulare</w:t>
      </w:r>
    </w:p>
    <w:p w14:paraId="55350A75" w14:textId="77777777" w:rsidR="00542DA4" w:rsidRDefault="00542DA4" w:rsidP="00542DA4">
      <w:pPr>
        <w:pStyle w:val="Paragrafoelenco"/>
        <w:ind w:left="1223"/>
      </w:pPr>
      <w:r>
        <w:t xml:space="preserve">la conta leucocitaria </w:t>
      </w:r>
      <w:r w:rsidRPr="00AF4E6A">
        <w:rPr>
          <w:b/>
        </w:rPr>
        <w:t>nell’ ascite cirrotica senza complicanze</w:t>
      </w:r>
      <w:r>
        <w:t xml:space="preserve"> è in generale &lt;500 </w:t>
      </w:r>
      <w:proofErr w:type="spellStart"/>
      <w:r>
        <w:t>cell</w:t>
      </w:r>
      <w:proofErr w:type="spellEnd"/>
      <w:r>
        <w:t xml:space="preserve">/mm3 e la conta dei PMN&lt;250 </w:t>
      </w:r>
      <w:proofErr w:type="spellStart"/>
      <w:r>
        <w:t>cell</w:t>
      </w:r>
      <w:proofErr w:type="spellEnd"/>
      <w:r>
        <w:t>/mm3.</w:t>
      </w:r>
    </w:p>
    <w:p w14:paraId="6EDF070A" w14:textId="7C79B6F4" w:rsidR="00542DA4" w:rsidRPr="00542DA4" w:rsidRDefault="00542DA4" w:rsidP="00542DA4">
      <w:pPr>
        <w:pStyle w:val="Paragrafoelenco"/>
        <w:ind w:left="1223"/>
        <w:rPr>
          <w:b/>
        </w:rPr>
      </w:pPr>
      <w:r>
        <w:t xml:space="preserve">La diagnosi di </w:t>
      </w:r>
      <w:r w:rsidRPr="00AF4E6A">
        <w:rPr>
          <w:b/>
        </w:rPr>
        <w:t>peritonite batterica spontanea</w:t>
      </w:r>
      <w:r>
        <w:t xml:space="preserve"> è data dalla presenza di PM</w:t>
      </w:r>
      <w:r w:rsidR="005449E1">
        <w:t>N&gt;250 e torbidità del liquido.</w:t>
      </w:r>
    </w:p>
    <w:p w14:paraId="7D1DF0FB" w14:textId="77777777" w:rsidR="00542DA4" w:rsidRPr="00542DA4" w:rsidRDefault="00542DA4" w:rsidP="00542DA4">
      <w:pPr>
        <w:pStyle w:val="Paragrafoelenco"/>
        <w:numPr>
          <w:ilvl w:val="0"/>
          <w:numId w:val="12"/>
        </w:numPr>
        <w:rPr>
          <w:b/>
          <w:u w:val="single"/>
        </w:rPr>
      </w:pPr>
      <w:r w:rsidRPr="00542DA4">
        <w:rPr>
          <w:u w:val="single"/>
        </w:rPr>
        <w:t>Proteine</w:t>
      </w:r>
    </w:p>
    <w:p w14:paraId="00B2D22F" w14:textId="52D8CF99" w:rsidR="00542DA4" w:rsidRPr="00542DA4" w:rsidRDefault="00AF4E6A" w:rsidP="00542DA4">
      <w:pPr>
        <w:pStyle w:val="Paragrafoelenco"/>
        <w:ind w:left="1223"/>
        <w:rPr>
          <w:b/>
        </w:rPr>
      </w:pPr>
      <w:r>
        <w:lastRenderedPageBreak/>
        <w:t xml:space="preserve">La </w:t>
      </w:r>
      <w:r w:rsidRPr="00AF4E6A">
        <w:rPr>
          <w:b/>
        </w:rPr>
        <w:t>cirrosi o l’</w:t>
      </w:r>
      <w:r w:rsidR="00542DA4" w:rsidRPr="00AF4E6A">
        <w:rPr>
          <w:b/>
        </w:rPr>
        <w:t>infezione del liquido ascitico</w:t>
      </w:r>
      <w:r w:rsidR="00542DA4">
        <w:t xml:space="preserve"> sono caratterizzate dalla presenza di un liquido con </w:t>
      </w:r>
      <w:r w:rsidR="00542DA4" w:rsidRPr="00AF4E6A">
        <w:rPr>
          <w:b/>
        </w:rPr>
        <w:t>poche proteine</w:t>
      </w:r>
      <w:r w:rsidR="0083352A" w:rsidRPr="00AF4E6A">
        <w:rPr>
          <w:b/>
        </w:rPr>
        <w:t xml:space="preserve"> (&lt;2,5g/dl).</w:t>
      </w:r>
      <w:r w:rsidR="0083352A">
        <w:t xml:space="preserve"> L’ ascite da insufficienza cardiaca e la sindrome di Budd-Chiari presentano valori elevati di proteine(&gt;2,5g/dl).</w:t>
      </w:r>
    </w:p>
    <w:p w14:paraId="6736186F" w14:textId="77777777" w:rsidR="00542DA4" w:rsidRPr="0083352A" w:rsidRDefault="00542DA4" w:rsidP="00542DA4">
      <w:pPr>
        <w:pStyle w:val="Paragrafoelenco"/>
        <w:numPr>
          <w:ilvl w:val="0"/>
          <w:numId w:val="12"/>
        </w:numPr>
        <w:rPr>
          <w:b/>
          <w:u w:val="single"/>
        </w:rPr>
      </w:pPr>
      <w:r w:rsidRPr="00542DA4">
        <w:rPr>
          <w:u w:val="single"/>
        </w:rPr>
        <w:t>Albumina</w:t>
      </w:r>
    </w:p>
    <w:p w14:paraId="21543F7B" w14:textId="6E9225D8" w:rsidR="0083352A" w:rsidRDefault="00DF45FA" w:rsidP="0083352A">
      <w:pPr>
        <w:pStyle w:val="Paragrafoelenco"/>
        <w:ind w:left="1223"/>
      </w:pPr>
      <w:r>
        <w:t xml:space="preserve">È fondamentale misurare il </w:t>
      </w:r>
      <w:r w:rsidRPr="00A057B2">
        <w:rPr>
          <w:b/>
        </w:rPr>
        <w:t>gradiente di albumina</w:t>
      </w:r>
      <w:r w:rsidR="00A057B2">
        <w:t xml:space="preserve"> (</w:t>
      </w:r>
      <w:r>
        <w:t>albumina plasmatica meno albumina nel liquido ascitico).</w:t>
      </w:r>
    </w:p>
    <w:p w14:paraId="381418DE" w14:textId="77C2D463" w:rsidR="00DF45FA" w:rsidRDefault="00DF45FA" w:rsidP="0083352A">
      <w:pPr>
        <w:pStyle w:val="Paragrafoelenco"/>
        <w:ind w:left="1223"/>
      </w:pPr>
      <w:r>
        <w:t>Se il gradiente è &gt; o uguale a 11g/l</w:t>
      </w:r>
      <w:r w:rsidR="00A057B2">
        <w:t xml:space="preserve"> </w:t>
      </w:r>
      <w:r>
        <w:t xml:space="preserve">(1,1g/dl), la causa è </w:t>
      </w:r>
      <w:proofErr w:type="gramStart"/>
      <w:r>
        <w:t>l’ ipertensione</w:t>
      </w:r>
      <w:proofErr w:type="gramEnd"/>
      <w:r>
        <w:t xml:space="preserve"> portale.</w:t>
      </w:r>
    </w:p>
    <w:p w14:paraId="760AC58D" w14:textId="77777777" w:rsidR="00DF45FA" w:rsidRPr="0083352A" w:rsidRDefault="00DF45FA" w:rsidP="0083352A">
      <w:pPr>
        <w:pStyle w:val="Paragrafoelenco"/>
        <w:ind w:left="1223"/>
        <w:rPr>
          <w:b/>
        </w:rPr>
      </w:pPr>
      <w:r>
        <w:rPr>
          <w:b/>
          <w:noProof/>
          <w:lang w:eastAsia="it-IT"/>
        </w:rPr>
        <w:drawing>
          <wp:inline distT="0" distB="0" distL="0" distR="0" wp14:anchorId="57A1CB61" wp14:editId="750427B2">
            <wp:extent cx="4054415" cy="1863305"/>
            <wp:effectExtent l="0" t="0" r="3810" b="381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24" cy="186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9A850" w14:textId="77777777" w:rsidR="00542DA4" w:rsidRPr="00DF45FA" w:rsidRDefault="00542DA4" w:rsidP="00542DA4">
      <w:pPr>
        <w:pStyle w:val="Paragrafoelenco"/>
        <w:numPr>
          <w:ilvl w:val="0"/>
          <w:numId w:val="12"/>
        </w:numPr>
        <w:rPr>
          <w:b/>
          <w:u w:val="single"/>
        </w:rPr>
      </w:pPr>
      <w:r w:rsidRPr="00542DA4">
        <w:rPr>
          <w:u w:val="single"/>
        </w:rPr>
        <w:t xml:space="preserve">Coltura e colorazione di </w:t>
      </w:r>
      <w:proofErr w:type="spellStart"/>
      <w:r w:rsidRPr="00542DA4">
        <w:rPr>
          <w:u w:val="single"/>
        </w:rPr>
        <w:t>gram</w:t>
      </w:r>
      <w:proofErr w:type="spellEnd"/>
    </w:p>
    <w:p w14:paraId="22CAC2BB" w14:textId="77777777" w:rsidR="00DF45FA" w:rsidRPr="00DF45FA" w:rsidRDefault="00DF45FA" w:rsidP="00DF45FA">
      <w:pPr>
        <w:pStyle w:val="Paragrafoelenco"/>
        <w:ind w:left="1223"/>
        <w:rPr>
          <w:b/>
        </w:rPr>
      </w:pPr>
      <w:r>
        <w:t>utile nel sospetto di peritonite batterica spontanea per rilevare il microrganismo scatenante</w:t>
      </w:r>
    </w:p>
    <w:p w14:paraId="579D4637" w14:textId="77777777" w:rsidR="00542DA4" w:rsidRPr="00DF45FA" w:rsidRDefault="00542DA4" w:rsidP="00542DA4">
      <w:pPr>
        <w:pStyle w:val="Paragrafoelenco"/>
        <w:numPr>
          <w:ilvl w:val="0"/>
          <w:numId w:val="12"/>
        </w:numPr>
        <w:rPr>
          <w:b/>
          <w:u w:val="single"/>
        </w:rPr>
      </w:pPr>
      <w:r w:rsidRPr="00542DA4">
        <w:rPr>
          <w:u w:val="single"/>
        </w:rPr>
        <w:t>Analisi citologica</w:t>
      </w:r>
    </w:p>
    <w:p w14:paraId="479B945B" w14:textId="77777777" w:rsidR="00DF45FA" w:rsidRPr="00DF45FA" w:rsidRDefault="00DF45FA" w:rsidP="00DF45FA">
      <w:pPr>
        <w:pStyle w:val="Paragrafoelenco"/>
        <w:ind w:left="1223"/>
        <w:rPr>
          <w:b/>
        </w:rPr>
      </w:pPr>
      <w:r>
        <w:t>Indica se l’eziologia è benigna o maligna</w:t>
      </w:r>
    </w:p>
    <w:p w14:paraId="369741DF" w14:textId="77777777" w:rsidR="00542DA4" w:rsidRPr="00DF45FA" w:rsidRDefault="00DF45FA" w:rsidP="00542DA4">
      <w:pPr>
        <w:pStyle w:val="Paragrafoelenco"/>
        <w:numPr>
          <w:ilvl w:val="0"/>
          <w:numId w:val="12"/>
        </w:numPr>
        <w:rPr>
          <w:b/>
          <w:u w:val="single"/>
        </w:rPr>
      </w:pPr>
      <w:r w:rsidRPr="00542DA4">
        <w:rPr>
          <w:u w:val="single"/>
        </w:rPr>
        <w:t>A</w:t>
      </w:r>
      <w:r w:rsidR="00542DA4" w:rsidRPr="00542DA4">
        <w:rPr>
          <w:u w:val="single"/>
        </w:rPr>
        <w:t>ltri</w:t>
      </w:r>
    </w:p>
    <w:p w14:paraId="63C6E78B" w14:textId="77777777" w:rsidR="00DF45FA" w:rsidRDefault="00DF45FA" w:rsidP="00DF45FA">
      <w:pPr>
        <w:pStyle w:val="Paragrafoelenco"/>
        <w:ind w:left="1223"/>
      </w:pPr>
      <w:r>
        <w:t>Glicemia, HDL, amilasi, trigliceridi, bilirubina.</w:t>
      </w:r>
    </w:p>
    <w:p w14:paraId="60ADB009" w14:textId="77777777" w:rsidR="00B80AE2" w:rsidRPr="006A484F" w:rsidRDefault="00B80AE2" w:rsidP="00B80AE2">
      <w:pPr>
        <w:rPr>
          <w:b/>
          <w:highlight w:val="yellow"/>
        </w:rPr>
      </w:pPr>
      <w:r w:rsidRPr="006A484F">
        <w:rPr>
          <w:b/>
          <w:highlight w:val="yellow"/>
        </w:rPr>
        <w:t>TRATTAMENTO</w:t>
      </w:r>
    </w:p>
    <w:p w14:paraId="024742BB" w14:textId="77777777" w:rsidR="00B80AE2" w:rsidRPr="006A484F" w:rsidRDefault="00B80AE2" w:rsidP="00B80AE2">
      <w:pPr>
        <w:pStyle w:val="Paragrafoelenco"/>
        <w:numPr>
          <w:ilvl w:val="0"/>
          <w:numId w:val="13"/>
        </w:numPr>
        <w:rPr>
          <w:highlight w:val="yellow"/>
        </w:rPr>
      </w:pPr>
      <w:r w:rsidRPr="006A484F">
        <w:rPr>
          <w:highlight w:val="yellow"/>
        </w:rPr>
        <w:t>Riposo a letto.</w:t>
      </w:r>
    </w:p>
    <w:p w14:paraId="02D7C446" w14:textId="77777777" w:rsidR="00B80AE2" w:rsidRPr="006A484F" w:rsidRDefault="00B80AE2" w:rsidP="00B80AE2">
      <w:pPr>
        <w:pStyle w:val="Paragrafoelenco"/>
        <w:numPr>
          <w:ilvl w:val="0"/>
          <w:numId w:val="13"/>
        </w:numPr>
        <w:rPr>
          <w:highlight w:val="yellow"/>
        </w:rPr>
      </w:pPr>
      <w:r w:rsidRPr="006A484F">
        <w:rPr>
          <w:highlight w:val="yellow"/>
        </w:rPr>
        <w:t>Limitazione nel consumo di sale.</w:t>
      </w:r>
    </w:p>
    <w:p w14:paraId="2A9157B9" w14:textId="77777777" w:rsidR="00B80AE2" w:rsidRPr="006A484F" w:rsidRDefault="00B80AE2" w:rsidP="00B80AE2">
      <w:pPr>
        <w:pStyle w:val="Paragrafoelenco"/>
        <w:numPr>
          <w:ilvl w:val="0"/>
          <w:numId w:val="13"/>
        </w:numPr>
        <w:rPr>
          <w:highlight w:val="yellow"/>
        </w:rPr>
      </w:pPr>
      <w:r w:rsidRPr="006A484F">
        <w:rPr>
          <w:highlight w:val="yellow"/>
        </w:rPr>
        <w:t>Nessuna limitazione dei liquidi (eccetto se contenenti Na&lt;120)</w:t>
      </w:r>
    </w:p>
    <w:p w14:paraId="24DF17B7" w14:textId="1F45FE4D" w:rsidR="00B80AE2" w:rsidRDefault="00B80AE2" w:rsidP="00B80AE2">
      <w:r w:rsidRPr="006A484F">
        <w:rPr>
          <w:highlight w:val="yellow"/>
        </w:rPr>
        <w:t xml:space="preserve">Se con tutto questo non abbiamo una diuresi efficace si inizierà un trattamento con diuretici, tra cui preferibilmente gli antagonisti </w:t>
      </w:r>
      <w:proofErr w:type="gramStart"/>
      <w:r w:rsidRPr="006A484F">
        <w:rPr>
          <w:highlight w:val="yellow"/>
        </w:rPr>
        <w:t>dell’ aldosterone</w:t>
      </w:r>
      <w:proofErr w:type="gramEnd"/>
      <w:r w:rsidR="005449E1" w:rsidRPr="006A484F">
        <w:rPr>
          <w:highlight w:val="yellow"/>
        </w:rPr>
        <w:t xml:space="preserve"> </w:t>
      </w:r>
      <w:r w:rsidRPr="006A484F">
        <w:rPr>
          <w:highlight w:val="yellow"/>
        </w:rPr>
        <w:t>(</w:t>
      </w:r>
      <w:proofErr w:type="spellStart"/>
      <w:r w:rsidRPr="006A484F">
        <w:rPr>
          <w:highlight w:val="yellow"/>
        </w:rPr>
        <w:t>spirinolattone</w:t>
      </w:r>
      <w:proofErr w:type="spellEnd"/>
      <w:r w:rsidRPr="006A484F">
        <w:rPr>
          <w:highlight w:val="yellow"/>
        </w:rPr>
        <w:t xml:space="preserve">, </w:t>
      </w:r>
      <w:proofErr w:type="spellStart"/>
      <w:r w:rsidRPr="006A484F">
        <w:rPr>
          <w:highlight w:val="yellow"/>
        </w:rPr>
        <w:t>amiloride</w:t>
      </w:r>
      <w:proofErr w:type="spellEnd"/>
      <w:r w:rsidRPr="006A484F">
        <w:rPr>
          <w:highlight w:val="yellow"/>
        </w:rPr>
        <w:t>). Se</w:t>
      </w:r>
      <w:r w:rsidR="005449E1" w:rsidRPr="006A484F">
        <w:rPr>
          <w:highlight w:val="yellow"/>
        </w:rPr>
        <w:t xml:space="preserve"> è</w:t>
      </w:r>
      <w:r w:rsidRPr="006A484F">
        <w:rPr>
          <w:highlight w:val="yellow"/>
        </w:rPr>
        <w:t xml:space="preserve"> necessaria una diuresi maggiore</w:t>
      </w:r>
      <w:r w:rsidR="005449E1" w:rsidRPr="006A484F">
        <w:rPr>
          <w:highlight w:val="yellow"/>
        </w:rPr>
        <w:t>,</w:t>
      </w:r>
      <w:r w:rsidRPr="006A484F">
        <w:rPr>
          <w:highlight w:val="yellow"/>
        </w:rPr>
        <w:t xml:space="preserve"> </w:t>
      </w:r>
      <w:r w:rsidR="00F70BEA" w:rsidRPr="006A484F">
        <w:rPr>
          <w:highlight w:val="yellow"/>
        </w:rPr>
        <w:t>si aggiungerà furosemide.</w:t>
      </w:r>
    </w:p>
    <w:p w14:paraId="1D9D8C91" w14:textId="77777777" w:rsidR="00F70BEA" w:rsidRDefault="00F70BEA" w:rsidP="00B80AE2">
      <w:r w:rsidRPr="006A484F">
        <w:rPr>
          <w:highlight w:val="yellow"/>
        </w:rPr>
        <w:t xml:space="preserve">Il trattamento </w:t>
      </w:r>
      <w:proofErr w:type="gramStart"/>
      <w:r w:rsidRPr="006A484F">
        <w:rPr>
          <w:highlight w:val="yellow"/>
        </w:rPr>
        <w:t xml:space="preserve">dell’ </w:t>
      </w:r>
      <w:r w:rsidRPr="006A484F">
        <w:rPr>
          <w:b/>
          <w:highlight w:val="yellow"/>
        </w:rPr>
        <w:t>ascite</w:t>
      </w:r>
      <w:proofErr w:type="gramEnd"/>
      <w:r w:rsidRPr="006A484F">
        <w:rPr>
          <w:b/>
          <w:highlight w:val="yellow"/>
        </w:rPr>
        <w:t xml:space="preserve"> refrattaria</w:t>
      </w:r>
      <w:r w:rsidRPr="006A484F">
        <w:rPr>
          <w:highlight w:val="yellow"/>
        </w:rPr>
        <w:t xml:space="preserve"> è costituito da paracentesi ripetute con ripristino </w:t>
      </w:r>
      <w:proofErr w:type="spellStart"/>
      <w:r w:rsidRPr="006A484F">
        <w:rPr>
          <w:highlight w:val="yellow"/>
        </w:rPr>
        <w:t>e.v</w:t>
      </w:r>
      <w:proofErr w:type="spellEnd"/>
      <w:r w:rsidRPr="006A484F">
        <w:rPr>
          <w:highlight w:val="yellow"/>
        </w:rPr>
        <w:t xml:space="preserve"> di albumina. Naturalmente il trattamento definitivo è il trapianto di fegato.</w:t>
      </w:r>
    </w:p>
    <w:p w14:paraId="40265C49" w14:textId="77777777" w:rsidR="00F70BEA" w:rsidRDefault="00F70BEA" w:rsidP="00B80AE2">
      <w:r w:rsidRPr="005449E1">
        <w:rPr>
          <w:u w:val="single"/>
        </w:rPr>
        <w:t>RICORDA</w:t>
      </w:r>
      <w:r w:rsidRPr="008464A7">
        <w:rPr>
          <w:highlight w:val="yellow"/>
          <w:u w:val="single"/>
        </w:rPr>
        <w:t>:</w:t>
      </w:r>
      <w:r w:rsidRPr="008464A7">
        <w:rPr>
          <w:highlight w:val="yellow"/>
        </w:rPr>
        <w:t xml:space="preserve"> i FANS sono controindicati in pazienti con cirrosi ed ascite perché diminuiscono </w:t>
      </w:r>
      <w:proofErr w:type="gramStart"/>
      <w:r w:rsidRPr="008464A7">
        <w:rPr>
          <w:highlight w:val="yellow"/>
        </w:rPr>
        <w:t>l’ escrezione</w:t>
      </w:r>
      <w:proofErr w:type="gramEnd"/>
      <w:r w:rsidRPr="008464A7">
        <w:rPr>
          <w:highlight w:val="yellow"/>
        </w:rPr>
        <w:t xml:space="preserve"> di sodio urinario e possono indurre ascite refrattaria.</w:t>
      </w:r>
    </w:p>
    <w:p w14:paraId="4D4CAA09" w14:textId="4064665F" w:rsidR="00F70BEA" w:rsidRDefault="00F70BEA" w:rsidP="00B80AE2">
      <w:r>
        <w:t xml:space="preserve">Il monitoraggio del trattamento si fa controllando il peso, il sodio urinario e la funzionalità renale </w:t>
      </w:r>
      <w:proofErr w:type="gramStart"/>
      <w:r>
        <w:t>( creatinina</w:t>
      </w:r>
      <w:proofErr w:type="gramEnd"/>
      <w:r>
        <w:t>).</w:t>
      </w:r>
    </w:p>
    <w:p w14:paraId="1123F76F" w14:textId="77777777" w:rsidR="00662AD9" w:rsidRPr="008464A7" w:rsidRDefault="00662AD9" w:rsidP="00BC135C">
      <w:pPr>
        <w:pStyle w:val="Paragrafoelenco"/>
        <w:numPr>
          <w:ilvl w:val="0"/>
          <w:numId w:val="22"/>
        </w:numPr>
        <w:rPr>
          <w:b/>
          <w:highlight w:val="yellow"/>
          <w:u w:val="single"/>
        </w:rPr>
      </w:pPr>
      <w:r w:rsidRPr="008464A7">
        <w:rPr>
          <w:b/>
          <w:highlight w:val="yellow"/>
          <w:u w:val="single"/>
        </w:rPr>
        <w:t>PERITONITE BATTERICA SPONTANEA (PBS)</w:t>
      </w:r>
    </w:p>
    <w:p w14:paraId="2BD820D6" w14:textId="5B3988D8" w:rsidR="00662AD9" w:rsidRDefault="009029D3" w:rsidP="00B80AE2">
      <w:r w:rsidRPr="008464A7">
        <w:rPr>
          <w:b/>
          <w:highlight w:val="yellow"/>
        </w:rPr>
        <w:t>Infezione spontanea</w:t>
      </w:r>
      <w:r w:rsidRPr="008464A7">
        <w:rPr>
          <w:highlight w:val="yellow"/>
        </w:rPr>
        <w:t xml:space="preserve"> del liquido ascitico</w:t>
      </w:r>
      <w:r w:rsidR="005449E1" w:rsidRPr="008464A7">
        <w:rPr>
          <w:highlight w:val="yellow"/>
        </w:rPr>
        <w:t xml:space="preserve"> </w:t>
      </w:r>
      <w:r w:rsidRPr="008464A7">
        <w:rPr>
          <w:highlight w:val="yellow"/>
        </w:rPr>
        <w:t xml:space="preserve">(LA) che compare in soggetti cirrotici con </w:t>
      </w:r>
      <w:proofErr w:type="gramStart"/>
      <w:r w:rsidRPr="008464A7">
        <w:rPr>
          <w:highlight w:val="yellow"/>
        </w:rPr>
        <w:t>ascite ,</w:t>
      </w:r>
      <w:proofErr w:type="gramEnd"/>
      <w:r w:rsidRPr="008464A7">
        <w:rPr>
          <w:highlight w:val="yellow"/>
        </w:rPr>
        <w:t xml:space="preserve"> senza evidenza di focolaio infettivo.</w:t>
      </w:r>
    </w:p>
    <w:p w14:paraId="1D707E79" w14:textId="77777777" w:rsidR="009029D3" w:rsidRPr="005449E1" w:rsidRDefault="002E443F" w:rsidP="00B80AE2">
      <w:pPr>
        <w:rPr>
          <w:b/>
        </w:rPr>
      </w:pPr>
      <w:r w:rsidRPr="005449E1">
        <w:rPr>
          <w:b/>
        </w:rPr>
        <w:t>SEGNI CLINICI</w:t>
      </w:r>
    </w:p>
    <w:p w14:paraId="7FB09B6E" w14:textId="760FEBBB" w:rsidR="002E443F" w:rsidRDefault="002E443F" w:rsidP="00B80AE2">
      <w:r>
        <w:lastRenderedPageBreak/>
        <w:t>Può essere quasi asint</w:t>
      </w:r>
      <w:r w:rsidR="005449E1">
        <w:t xml:space="preserve">omatica. </w:t>
      </w:r>
      <w:r w:rsidR="005449E1" w:rsidRPr="008464A7">
        <w:rPr>
          <w:highlight w:val="yellow"/>
        </w:rPr>
        <w:t>Si sospetta in: soggetti cirrotici con</w:t>
      </w:r>
      <w:r w:rsidR="005449E1" w:rsidRPr="008464A7">
        <w:rPr>
          <w:highlight w:val="yellow"/>
          <w:u w:val="single"/>
        </w:rPr>
        <w:t xml:space="preserve"> </w:t>
      </w:r>
      <w:proofErr w:type="gramStart"/>
      <w:r w:rsidRPr="008464A7">
        <w:rPr>
          <w:highlight w:val="yellow"/>
          <w:u w:val="single"/>
        </w:rPr>
        <w:t>febbre ,</w:t>
      </w:r>
      <w:proofErr w:type="gramEnd"/>
      <w:r w:rsidRPr="008464A7">
        <w:rPr>
          <w:highlight w:val="yellow"/>
          <w:u w:val="single"/>
        </w:rPr>
        <w:t xml:space="preserve"> ascite, dolore addominale, ileo, encefalopatia,</w:t>
      </w:r>
      <w:r w:rsidR="005449E1" w:rsidRPr="008464A7">
        <w:rPr>
          <w:highlight w:val="yellow"/>
          <w:u w:val="single"/>
        </w:rPr>
        <w:t xml:space="preserve"> </w:t>
      </w:r>
      <w:r w:rsidRPr="008464A7">
        <w:rPr>
          <w:highlight w:val="yellow"/>
          <w:u w:val="single"/>
        </w:rPr>
        <w:t>alterazioni della funzionalità renale o deterioramento clinico non spiegato</w:t>
      </w:r>
      <w:r w:rsidRPr="008464A7">
        <w:rPr>
          <w:highlight w:val="yellow"/>
        </w:rPr>
        <w:t>.</w:t>
      </w:r>
    </w:p>
    <w:p w14:paraId="3547C2FF" w14:textId="77777777" w:rsidR="002E443F" w:rsidRPr="005449E1" w:rsidRDefault="002E443F" w:rsidP="00B80AE2">
      <w:pPr>
        <w:rPr>
          <w:b/>
        </w:rPr>
      </w:pPr>
      <w:r w:rsidRPr="005449E1">
        <w:rPr>
          <w:b/>
        </w:rPr>
        <w:t>DIAGNOSI</w:t>
      </w:r>
    </w:p>
    <w:p w14:paraId="1D108A2E" w14:textId="77777777" w:rsidR="002E443F" w:rsidRDefault="002E443F" w:rsidP="002E443F">
      <w:pPr>
        <w:pStyle w:val="Paragrafoelenco"/>
        <w:numPr>
          <w:ilvl w:val="0"/>
          <w:numId w:val="14"/>
        </w:numPr>
      </w:pPr>
      <w:r>
        <w:t>&gt;o uguale 250 PMN per mm3 di LA</w:t>
      </w:r>
    </w:p>
    <w:p w14:paraId="1E91BC83" w14:textId="77777777" w:rsidR="002E443F" w:rsidRDefault="002E443F" w:rsidP="002E443F">
      <w:pPr>
        <w:pStyle w:val="Paragrafoelenco"/>
        <w:numPr>
          <w:ilvl w:val="0"/>
          <w:numId w:val="14"/>
        </w:numPr>
      </w:pPr>
      <w:r>
        <w:t>Basso contenuto proteico</w:t>
      </w:r>
    </w:p>
    <w:p w14:paraId="57F9B119" w14:textId="77777777" w:rsidR="002E443F" w:rsidRDefault="002E443F" w:rsidP="002E443F">
      <w:pPr>
        <w:pStyle w:val="Paragrafoelenco"/>
        <w:numPr>
          <w:ilvl w:val="0"/>
          <w:numId w:val="14"/>
        </w:numPr>
      </w:pPr>
      <w:r>
        <w:t xml:space="preserve">Colorazione </w:t>
      </w:r>
      <w:proofErr w:type="spellStart"/>
      <w:r>
        <w:t>gram</w:t>
      </w:r>
      <w:proofErr w:type="spellEnd"/>
      <w:r>
        <w:t xml:space="preserve"> del LA positivo solo nel 25% dei casi.</w:t>
      </w:r>
    </w:p>
    <w:p w14:paraId="210BFF2D" w14:textId="77777777" w:rsidR="002E443F" w:rsidRDefault="002E443F" w:rsidP="002E443F">
      <w:pPr>
        <w:pStyle w:val="Paragrafoelenco"/>
        <w:numPr>
          <w:ilvl w:val="0"/>
          <w:numId w:val="14"/>
        </w:numPr>
      </w:pPr>
      <w:r>
        <w:t xml:space="preserve">La diagnosi di conferma è data dalla </w:t>
      </w:r>
      <w:proofErr w:type="spellStart"/>
      <w:r>
        <w:t>coltura</w:t>
      </w:r>
      <w:proofErr w:type="spellEnd"/>
      <w:r>
        <w:t xml:space="preserve"> del LA. I batteri più frequenti sono </w:t>
      </w:r>
      <w:proofErr w:type="spellStart"/>
      <w:r>
        <w:t>E.coli</w:t>
      </w:r>
      <w:proofErr w:type="spellEnd"/>
      <w:r>
        <w:t>&gt;Pneumococco&gt;Klebsiella.</w:t>
      </w:r>
    </w:p>
    <w:p w14:paraId="644914D2" w14:textId="77777777" w:rsidR="002E443F" w:rsidRPr="005449E1" w:rsidRDefault="002E443F" w:rsidP="002E443F">
      <w:pPr>
        <w:rPr>
          <w:b/>
        </w:rPr>
      </w:pPr>
      <w:r w:rsidRPr="005449E1">
        <w:rPr>
          <w:b/>
        </w:rPr>
        <w:t>TRATTAMENTO</w:t>
      </w:r>
    </w:p>
    <w:p w14:paraId="62B0B453" w14:textId="77777777" w:rsidR="002E443F" w:rsidRDefault="002E443F" w:rsidP="002E443F">
      <w:r>
        <w:t xml:space="preserve">Iniziare il trattamento antibiotico empirico immediatamente dopo la diagnosi di PBS e continuarlo fino a 24-48 ore dopo la conferma mediante paracentesi che i PMN sono &lt; </w:t>
      </w:r>
      <w:proofErr w:type="gramStart"/>
      <w:r>
        <w:t>250( normalmente</w:t>
      </w:r>
      <w:proofErr w:type="gramEnd"/>
      <w:r>
        <w:t xml:space="preserve"> 5-10 giorni).</w:t>
      </w:r>
    </w:p>
    <w:p w14:paraId="3002AD8B" w14:textId="383CE22F" w:rsidR="002E443F" w:rsidRPr="003D3A88" w:rsidRDefault="002E443F" w:rsidP="002E443F">
      <w:pPr>
        <w:rPr>
          <w:b/>
        </w:rPr>
      </w:pPr>
      <w:r w:rsidRPr="002805C1">
        <w:rPr>
          <w:highlight w:val="yellow"/>
        </w:rPr>
        <w:t>Son</w:t>
      </w:r>
      <w:r w:rsidR="003D3A88" w:rsidRPr="002805C1">
        <w:rPr>
          <w:highlight w:val="yellow"/>
        </w:rPr>
        <w:t>o considerate il trattamento d’</w:t>
      </w:r>
      <w:r w:rsidRPr="002805C1">
        <w:rPr>
          <w:highlight w:val="yellow"/>
        </w:rPr>
        <w:t xml:space="preserve">elezione le </w:t>
      </w:r>
      <w:r w:rsidRPr="002805C1">
        <w:rPr>
          <w:b/>
          <w:highlight w:val="yellow"/>
        </w:rPr>
        <w:t xml:space="preserve">cefalosporine di 3’ </w:t>
      </w:r>
      <w:proofErr w:type="gramStart"/>
      <w:r w:rsidRPr="002805C1">
        <w:rPr>
          <w:b/>
          <w:highlight w:val="yellow"/>
        </w:rPr>
        <w:t>generazione( ceftriaxone</w:t>
      </w:r>
      <w:proofErr w:type="gramEnd"/>
      <w:r w:rsidRPr="002805C1">
        <w:rPr>
          <w:b/>
          <w:highlight w:val="yellow"/>
        </w:rPr>
        <w:t xml:space="preserve"> o </w:t>
      </w:r>
      <w:proofErr w:type="spellStart"/>
      <w:r w:rsidRPr="002805C1">
        <w:rPr>
          <w:b/>
          <w:highlight w:val="yellow"/>
        </w:rPr>
        <w:t>cefotaxime</w:t>
      </w:r>
      <w:proofErr w:type="spellEnd"/>
      <w:r w:rsidRPr="002805C1">
        <w:rPr>
          <w:b/>
          <w:highlight w:val="yellow"/>
        </w:rPr>
        <w:t>). Inoltre va associata albumina e.v.</w:t>
      </w:r>
    </w:p>
    <w:p w14:paraId="4D77C88E" w14:textId="77777777" w:rsidR="003D3A88" w:rsidRPr="003D3A88" w:rsidRDefault="003D3A88" w:rsidP="003D3A88">
      <w:pPr>
        <w:rPr>
          <w:b/>
        </w:rPr>
      </w:pPr>
      <w:r w:rsidRPr="003D3A88">
        <w:rPr>
          <w:b/>
        </w:rPr>
        <w:t>Profilassi primaria:</w:t>
      </w:r>
    </w:p>
    <w:p w14:paraId="0755D724" w14:textId="77777777" w:rsidR="003D3A88" w:rsidRDefault="003D3A88" w:rsidP="003D3A88">
      <w:pPr>
        <w:pStyle w:val="Paragrafoelenco"/>
        <w:numPr>
          <w:ilvl w:val="0"/>
          <w:numId w:val="15"/>
        </w:numPr>
      </w:pPr>
      <w:r>
        <w:t xml:space="preserve">Se paziente con cirrosi ed emorragia digestiva per 5 giorni, utilizzare </w:t>
      </w:r>
      <w:proofErr w:type="spellStart"/>
      <w:r>
        <w:t>norfloxacina</w:t>
      </w:r>
      <w:proofErr w:type="spellEnd"/>
      <w:r>
        <w:t xml:space="preserve"> orale o ceftriaxone e.v.</w:t>
      </w:r>
    </w:p>
    <w:p w14:paraId="501840B9" w14:textId="75B4BAD0" w:rsidR="003D3A88" w:rsidRPr="003D3A88" w:rsidRDefault="003D3A88" w:rsidP="002E443F">
      <w:pPr>
        <w:pStyle w:val="Paragrafoelenco"/>
        <w:numPr>
          <w:ilvl w:val="0"/>
          <w:numId w:val="15"/>
        </w:numPr>
      </w:pPr>
      <w:r>
        <w:t xml:space="preserve">Se paziente con ascite e proteine basse nel liquido ascitico oltre a patologia avanzata (iperbilirubinemia, </w:t>
      </w:r>
      <w:proofErr w:type="spellStart"/>
      <w:r>
        <w:t>iponatriemia</w:t>
      </w:r>
      <w:proofErr w:type="spellEnd"/>
      <w:r>
        <w:t xml:space="preserve"> o insufficienza renale), indicata la </w:t>
      </w:r>
      <w:proofErr w:type="spellStart"/>
      <w:proofErr w:type="gramStart"/>
      <w:r>
        <w:t>norfloxacina</w:t>
      </w:r>
      <w:proofErr w:type="spellEnd"/>
      <w:r>
        <w:t xml:space="preserve">  a</w:t>
      </w:r>
      <w:proofErr w:type="gramEnd"/>
      <w:r>
        <w:t xml:space="preserve"> tempo indeterminato o fino al trapianto.</w:t>
      </w:r>
    </w:p>
    <w:p w14:paraId="71C87BB8" w14:textId="77777777" w:rsidR="002E443F" w:rsidRPr="003D3A88" w:rsidRDefault="002E443F" w:rsidP="002E443F">
      <w:pPr>
        <w:rPr>
          <w:b/>
        </w:rPr>
      </w:pPr>
      <w:r w:rsidRPr="003D3A88">
        <w:rPr>
          <w:b/>
        </w:rPr>
        <w:t>Profilassi secondaria:</w:t>
      </w:r>
    </w:p>
    <w:p w14:paraId="333F33F6" w14:textId="21F46E4B" w:rsidR="002E443F" w:rsidRDefault="00E24D61" w:rsidP="002E443F">
      <w:r>
        <w:t>D</w:t>
      </w:r>
      <w:r w:rsidR="002E443F">
        <w:t xml:space="preserve">opo un episodio di PBS si deve iniziare il trattamento con </w:t>
      </w:r>
      <w:proofErr w:type="spellStart"/>
      <w:r w:rsidR="002E443F">
        <w:t>norfloxacina</w:t>
      </w:r>
      <w:proofErr w:type="spellEnd"/>
      <w:r w:rsidR="002E443F">
        <w:t xml:space="preserve"> a tempo indeterminato.</w:t>
      </w:r>
    </w:p>
    <w:p w14:paraId="773A3553" w14:textId="77777777" w:rsidR="00E24BA1" w:rsidRPr="003D3A88" w:rsidRDefault="00E24BA1" w:rsidP="00E24BA1">
      <w:pPr>
        <w:rPr>
          <w:b/>
        </w:rPr>
      </w:pPr>
      <w:r w:rsidRPr="003D3A88">
        <w:rPr>
          <w:b/>
        </w:rPr>
        <w:t>COMPLICANZE</w:t>
      </w:r>
    </w:p>
    <w:p w14:paraId="0F1C9F13" w14:textId="45B01BF1" w:rsidR="00E24BA1" w:rsidRDefault="00E24BA1" w:rsidP="00E24BA1">
      <w:r>
        <w:t xml:space="preserve">Insufficienza </w:t>
      </w:r>
      <w:proofErr w:type="gramStart"/>
      <w:r>
        <w:t>renale ,ileo</w:t>
      </w:r>
      <w:proofErr w:type="gramEnd"/>
      <w:r>
        <w:t>, E</w:t>
      </w:r>
      <w:r w:rsidR="003D3A88">
        <w:t xml:space="preserve">morragia </w:t>
      </w:r>
      <w:r>
        <w:t>D</w:t>
      </w:r>
      <w:r w:rsidR="003D3A88">
        <w:t xml:space="preserve">igestiva </w:t>
      </w:r>
      <w:r>
        <w:t>A</w:t>
      </w:r>
      <w:r w:rsidR="00E24D61">
        <w:t>cuta</w:t>
      </w:r>
      <w:r>
        <w:t>, SHOCK.</w:t>
      </w:r>
    </w:p>
    <w:p w14:paraId="580F615C" w14:textId="77777777" w:rsidR="00E24BA1" w:rsidRPr="002805C1" w:rsidRDefault="00E24BA1" w:rsidP="00BC135C">
      <w:pPr>
        <w:pStyle w:val="Paragrafoelenco"/>
        <w:numPr>
          <w:ilvl w:val="0"/>
          <w:numId w:val="22"/>
        </w:numPr>
        <w:rPr>
          <w:b/>
          <w:highlight w:val="yellow"/>
          <w:u w:val="single"/>
        </w:rPr>
      </w:pPr>
      <w:r w:rsidRPr="002805C1">
        <w:rPr>
          <w:b/>
          <w:highlight w:val="yellow"/>
          <w:u w:val="single"/>
        </w:rPr>
        <w:t>SINDROME EPATORENALE (SER)</w:t>
      </w:r>
    </w:p>
    <w:p w14:paraId="47D6C2CB" w14:textId="4952E988" w:rsidR="001E6963" w:rsidRDefault="001E6963" w:rsidP="00E24BA1">
      <w:r w:rsidRPr="002805C1">
        <w:rPr>
          <w:highlight w:val="yellow"/>
        </w:rPr>
        <w:t xml:space="preserve">È </w:t>
      </w:r>
      <w:proofErr w:type="gramStart"/>
      <w:r w:rsidRPr="002805C1">
        <w:rPr>
          <w:highlight w:val="yellow"/>
        </w:rPr>
        <w:t xml:space="preserve">un’ </w:t>
      </w:r>
      <w:r w:rsidRPr="002805C1">
        <w:rPr>
          <w:b/>
          <w:highlight w:val="yellow"/>
        </w:rPr>
        <w:t>insufficienza</w:t>
      </w:r>
      <w:proofErr w:type="gramEnd"/>
      <w:r w:rsidRPr="002805C1">
        <w:rPr>
          <w:b/>
          <w:highlight w:val="yellow"/>
        </w:rPr>
        <w:t xml:space="preserve"> renale f</w:t>
      </w:r>
      <w:r w:rsidR="00E24D61" w:rsidRPr="002805C1">
        <w:rPr>
          <w:b/>
          <w:highlight w:val="yellow"/>
        </w:rPr>
        <w:t xml:space="preserve">unzionale </w:t>
      </w:r>
      <w:r w:rsidRPr="002805C1">
        <w:rPr>
          <w:b/>
          <w:highlight w:val="yellow"/>
        </w:rPr>
        <w:t>causata da vasocostrizione renale</w:t>
      </w:r>
      <w:r w:rsidRPr="002805C1">
        <w:rPr>
          <w:highlight w:val="yellow"/>
        </w:rPr>
        <w:t>.</w:t>
      </w:r>
      <w:r w:rsidR="00E24D61" w:rsidRPr="002805C1">
        <w:rPr>
          <w:highlight w:val="yellow"/>
        </w:rPr>
        <w:t xml:space="preserve"> </w:t>
      </w:r>
      <w:r w:rsidRPr="002805C1">
        <w:rPr>
          <w:highlight w:val="yellow"/>
        </w:rPr>
        <w:t>Può comparire spontaneamente od a seguito di fattori scatenanti come: PBS</w:t>
      </w:r>
      <w:r w:rsidR="00E24D61" w:rsidRPr="002805C1">
        <w:rPr>
          <w:highlight w:val="yellow"/>
        </w:rPr>
        <w:t xml:space="preserve"> (il fattore più importante)</w:t>
      </w:r>
      <w:r w:rsidRPr="002805C1">
        <w:rPr>
          <w:highlight w:val="yellow"/>
        </w:rPr>
        <w:t xml:space="preserve">, infezioni, diuretici, paracentesi copiose senza ripristino </w:t>
      </w:r>
      <w:proofErr w:type="gramStart"/>
      <w:r w:rsidRPr="002805C1">
        <w:rPr>
          <w:highlight w:val="yellow"/>
        </w:rPr>
        <w:t>dell’ albumina</w:t>
      </w:r>
      <w:proofErr w:type="gramEnd"/>
      <w:r w:rsidRPr="002805C1">
        <w:rPr>
          <w:highlight w:val="yellow"/>
        </w:rPr>
        <w:t>, emorragia, diarrea, epatite alcolica acuta.</w:t>
      </w:r>
    </w:p>
    <w:p w14:paraId="14FBC129" w14:textId="77777777" w:rsidR="001E6963" w:rsidRPr="00D5065B" w:rsidRDefault="001E6963" w:rsidP="00E24BA1">
      <w:pPr>
        <w:rPr>
          <w:b/>
        </w:rPr>
      </w:pPr>
      <w:r w:rsidRPr="00D5065B">
        <w:rPr>
          <w:b/>
        </w:rPr>
        <w:t>FISIOPATOLOGIA</w:t>
      </w:r>
    </w:p>
    <w:p w14:paraId="192E0C73" w14:textId="448CECF6" w:rsidR="001E6963" w:rsidRDefault="001E6963" w:rsidP="00E24BA1">
      <w:r w:rsidRPr="002805C1">
        <w:rPr>
          <w:highlight w:val="yellow"/>
        </w:rPr>
        <w:t>Nell’ IP si verifica vasodilatazione splancnica a causa di uno squilibrio tra sostanze vasodilatatrici</w:t>
      </w:r>
      <w:r w:rsidR="00D5065B" w:rsidRPr="002805C1">
        <w:rPr>
          <w:highlight w:val="yellow"/>
        </w:rPr>
        <w:t xml:space="preserve"> </w:t>
      </w:r>
      <w:r w:rsidR="00E66322" w:rsidRPr="002805C1">
        <w:rPr>
          <w:highlight w:val="yellow"/>
        </w:rPr>
        <w:t>(NO e PG)</w:t>
      </w:r>
      <w:r w:rsidRPr="002805C1">
        <w:rPr>
          <w:highlight w:val="yellow"/>
        </w:rPr>
        <w:t xml:space="preserve"> e vasocostrittrici</w:t>
      </w:r>
      <w:r w:rsidR="00E66322" w:rsidRPr="002805C1">
        <w:rPr>
          <w:highlight w:val="yellow"/>
        </w:rPr>
        <w:t xml:space="preserve"> </w:t>
      </w:r>
      <w:proofErr w:type="gramStart"/>
      <w:r w:rsidR="00E66322" w:rsidRPr="002805C1">
        <w:rPr>
          <w:highlight w:val="yellow"/>
        </w:rPr>
        <w:t xml:space="preserve">renali( </w:t>
      </w:r>
      <w:proofErr w:type="spellStart"/>
      <w:r w:rsidR="00E66322" w:rsidRPr="002805C1">
        <w:rPr>
          <w:highlight w:val="yellow"/>
        </w:rPr>
        <w:t>endotelina</w:t>
      </w:r>
      <w:proofErr w:type="spellEnd"/>
      <w:proofErr w:type="gramEnd"/>
      <w:r w:rsidR="00E66322" w:rsidRPr="002805C1">
        <w:rPr>
          <w:highlight w:val="yellow"/>
        </w:rPr>
        <w:t xml:space="preserve"> e angiotensina). Questo squilibrio provoca una forte </w:t>
      </w:r>
      <w:proofErr w:type="spellStart"/>
      <w:r w:rsidR="00E66322" w:rsidRPr="002805C1">
        <w:rPr>
          <w:highlight w:val="yellow"/>
        </w:rPr>
        <w:t>diminuizione</w:t>
      </w:r>
      <w:proofErr w:type="spellEnd"/>
      <w:r w:rsidR="00E66322" w:rsidRPr="002805C1">
        <w:rPr>
          <w:highlight w:val="yellow"/>
        </w:rPr>
        <w:t xml:space="preserve"> del volume plasmatico effet</w:t>
      </w:r>
      <w:r w:rsidR="00D5065B" w:rsidRPr="002805C1">
        <w:rPr>
          <w:highlight w:val="yellow"/>
        </w:rPr>
        <w:t>tivo (percepito come ipovolemia), che causa l’</w:t>
      </w:r>
      <w:r w:rsidR="00E66322" w:rsidRPr="002805C1">
        <w:rPr>
          <w:highlight w:val="yellow"/>
        </w:rPr>
        <w:t xml:space="preserve">attivazione del SRAA, del sistema simpatico e </w:t>
      </w:r>
      <w:proofErr w:type="gramStart"/>
      <w:r w:rsidR="00E66322" w:rsidRPr="002805C1">
        <w:rPr>
          <w:highlight w:val="yellow"/>
        </w:rPr>
        <w:t>dell’ ADH</w:t>
      </w:r>
      <w:proofErr w:type="gramEnd"/>
      <w:r w:rsidR="00E66322" w:rsidRPr="002805C1">
        <w:rPr>
          <w:highlight w:val="yellow"/>
        </w:rPr>
        <w:t xml:space="preserve">. La </w:t>
      </w:r>
      <w:r w:rsidR="00E66322" w:rsidRPr="002805C1">
        <w:rPr>
          <w:b/>
          <w:highlight w:val="yellow"/>
        </w:rPr>
        <w:t>conseguenza è</w:t>
      </w:r>
      <w:r w:rsidR="00E66322" w:rsidRPr="002805C1">
        <w:rPr>
          <w:highlight w:val="yellow"/>
        </w:rPr>
        <w:t xml:space="preserve"> una forte vasocostrizione renale, che causa la </w:t>
      </w:r>
      <w:proofErr w:type="spellStart"/>
      <w:r w:rsidR="00E66322" w:rsidRPr="002805C1">
        <w:rPr>
          <w:highlight w:val="yellow"/>
        </w:rPr>
        <w:t>diminuizione</w:t>
      </w:r>
      <w:proofErr w:type="spellEnd"/>
      <w:r w:rsidR="00E66322" w:rsidRPr="002805C1">
        <w:rPr>
          <w:highlight w:val="yellow"/>
        </w:rPr>
        <w:t xml:space="preserve"> della perfusione renale </w:t>
      </w:r>
      <w:proofErr w:type="gramStart"/>
      <w:r w:rsidR="00E66322" w:rsidRPr="002805C1">
        <w:rPr>
          <w:highlight w:val="yellow"/>
        </w:rPr>
        <w:t>e ,</w:t>
      </w:r>
      <w:proofErr w:type="gramEnd"/>
      <w:r w:rsidR="00E66322" w:rsidRPr="002805C1">
        <w:rPr>
          <w:highlight w:val="yellow"/>
        </w:rPr>
        <w:t xml:space="preserve"> di conseguenza, la </w:t>
      </w:r>
      <w:proofErr w:type="spellStart"/>
      <w:r w:rsidR="00E66322" w:rsidRPr="002805C1">
        <w:rPr>
          <w:highlight w:val="yellow"/>
        </w:rPr>
        <w:t>diminuizione</w:t>
      </w:r>
      <w:proofErr w:type="spellEnd"/>
      <w:r w:rsidR="00E66322" w:rsidRPr="002805C1">
        <w:rPr>
          <w:highlight w:val="yellow"/>
        </w:rPr>
        <w:t xml:space="preserve"> del FGR, che comporta sindrome epatorenale.</w:t>
      </w:r>
    </w:p>
    <w:p w14:paraId="6D6B7E5E" w14:textId="77777777" w:rsidR="00D5065B" w:rsidRDefault="00D5065B" w:rsidP="00E24BA1"/>
    <w:p w14:paraId="66B81091" w14:textId="77777777" w:rsidR="00A4698B" w:rsidRDefault="00A4698B" w:rsidP="00E24BA1">
      <w:pPr>
        <w:rPr>
          <w:b/>
        </w:rPr>
      </w:pPr>
    </w:p>
    <w:p w14:paraId="16A0675B" w14:textId="77777777" w:rsidR="00E66322" w:rsidRPr="00D5065B" w:rsidRDefault="00E66322" w:rsidP="00E24BA1">
      <w:pPr>
        <w:rPr>
          <w:b/>
        </w:rPr>
      </w:pPr>
      <w:r w:rsidRPr="00D5065B">
        <w:rPr>
          <w:b/>
        </w:rPr>
        <w:lastRenderedPageBreak/>
        <w:t>DIAGNOSI</w:t>
      </w:r>
    </w:p>
    <w:p w14:paraId="22A9BDCA" w14:textId="692A06CD" w:rsidR="00E66322" w:rsidRDefault="00E66322" w:rsidP="00E24BA1">
      <w:r>
        <w:t>È sempre una diagnosi per esclusione. Oc</w:t>
      </w:r>
      <w:r w:rsidR="0063736A">
        <w:t>corre escludere altre cause di i</w:t>
      </w:r>
      <w:r>
        <w:t>nsufficienza renale:</w:t>
      </w:r>
    </w:p>
    <w:p w14:paraId="64E2BCE8" w14:textId="77777777" w:rsidR="0068141C" w:rsidRDefault="0068141C" w:rsidP="0068141C">
      <w:pPr>
        <w:pStyle w:val="Paragrafoelenco"/>
        <w:numPr>
          <w:ilvl w:val="0"/>
          <w:numId w:val="16"/>
        </w:numPr>
      </w:pPr>
      <w:r>
        <w:t xml:space="preserve">Insufficienza renale </w:t>
      </w:r>
      <w:proofErr w:type="spellStart"/>
      <w:r>
        <w:t>pre</w:t>
      </w:r>
      <w:proofErr w:type="spellEnd"/>
      <w:r>
        <w:t>-renale</w:t>
      </w:r>
    </w:p>
    <w:p w14:paraId="6975F7E8" w14:textId="02A85122" w:rsidR="00E66322" w:rsidRDefault="0063736A" w:rsidP="0068141C">
      <w:pPr>
        <w:pStyle w:val="Paragrafoelenco"/>
      </w:pPr>
      <w:r>
        <w:t xml:space="preserve"> Entrambe hanno un’</w:t>
      </w:r>
      <w:r w:rsidR="0068141C" w:rsidRPr="0068141C">
        <w:t xml:space="preserve">escrezione di sodio nelle urine molto bassa, ma la s. epatorenale non risponde al riempimento </w:t>
      </w:r>
      <w:proofErr w:type="spellStart"/>
      <w:r w:rsidR="0068141C" w:rsidRPr="0068141C">
        <w:t>volemico</w:t>
      </w:r>
      <w:proofErr w:type="spellEnd"/>
      <w:r>
        <w:t>.</w:t>
      </w:r>
    </w:p>
    <w:p w14:paraId="6DB46123" w14:textId="77777777" w:rsidR="0068141C" w:rsidRDefault="0068141C" w:rsidP="0068141C">
      <w:pPr>
        <w:pStyle w:val="Paragrafoelenco"/>
      </w:pPr>
    </w:p>
    <w:p w14:paraId="3BFF5E19" w14:textId="77777777" w:rsidR="0068141C" w:rsidRDefault="0068141C" w:rsidP="00E66322">
      <w:pPr>
        <w:pStyle w:val="Paragrafoelenco"/>
        <w:numPr>
          <w:ilvl w:val="0"/>
          <w:numId w:val="16"/>
        </w:numPr>
      </w:pPr>
      <w:r>
        <w:t>Insufficienza renale parenchimale</w:t>
      </w:r>
    </w:p>
    <w:p w14:paraId="4EC9AB97" w14:textId="77777777" w:rsidR="0068141C" w:rsidRDefault="0068141C" w:rsidP="0068141C">
      <w:pPr>
        <w:pStyle w:val="Paragrafoelenco"/>
      </w:pPr>
      <w:r>
        <w:t>Si differenzia per il fatto che nella s. epatorenale il sedimento urinario e l’ecografia renale sono normali.</w:t>
      </w:r>
    </w:p>
    <w:p w14:paraId="29C896C6" w14:textId="77777777" w:rsidR="0068141C" w:rsidRDefault="0068141C" w:rsidP="00E66322">
      <w:pPr>
        <w:pStyle w:val="Paragrafoelenco"/>
        <w:numPr>
          <w:ilvl w:val="0"/>
          <w:numId w:val="16"/>
        </w:numPr>
      </w:pPr>
      <w:r>
        <w:t xml:space="preserve">Farmaci </w:t>
      </w:r>
      <w:proofErr w:type="gramStart"/>
      <w:r>
        <w:t>nefrotossici( FANS</w:t>
      </w:r>
      <w:proofErr w:type="gramEnd"/>
      <w:r>
        <w:t>, DIURETICI, ECC.)</w:t>
      </w:r>
    </w:p>
    <w:p w14:paraId="0F4CF862" w14:textId="77777777" w:rsidR="00D75FBD" w:rsidRPr="0063736A" w:rsidRDefault="00D75FBD" w:rsidP="00D75FBD">
      <w:pPr>
        <w:rPr>
          <w:b/>
        </w:rPr>
      </w:pPr>
      <w:r w:rsidRPr="0063736A">
        <w:rPr>
          <w:b/>
        </w:rPr>
        <w:t>TRATTAMENTO</w:t>
      </w:r>
    </w:p>
    <w:p w14:paraId="16E181E6" w14:textId="77777777" w:rsidR="00D75FBD" w:rsidRDefault="0062025D" w:rsidP="00D75FBD">
      <w:pPr>
        <w:pStyle w:val="Paragrafoelenco"/>
        <w:numPr>
          <w:ilvl w:val="0"/>
          <w:numId w:val="16"/>
        </w:numPr>
      </w:pPr>
      <w:r>
        <w:t>Rilevare e correggere fattori scatenanti</w:t>
      </w:r>
    </w:p>
    <w:p w14:paraId="6441142B" w14:textId="77777777" w:rsidR="0062025D" w:rsidRDefault="0062025D" w:rsidP="00D75FBD">
      <w:pPr>
        <w:pStyle w:val="Paragrafoelenco"/>
        <w:numPr>
          <w:ilvl w:val="0"/>
          <w:numId w:val="16"/>
        </w:numPr>
      </w:pPr>
      <w:r>
        <w:t>Albumina +</w:t>
      </w:r>
      <w:proofErr w:type="spellStart"/>
      <w:r>
        <w:t>terlipressina</w:t>
      </w:r>
      <w:proofErr w:type="spellEnd"/>
      <w:r>
        <w:t xml:space="preserve"> è il t</w:t>
      </w:r>
      <w:r w:rsidR="00536F7E">
        <w:t>r</w:t>
      </w:r>
      <w:r>
        <w:t>attamento iniziale</w:t>
      </w:r>
    </w:p>
    <w:p w14:paraId="2FAF97A1" w14:textId="77777777" w:rsidR="0062025D" w:rsidRDefault="00536F7E" w:rsidP="00D75FBD">
      <w:pPr>
        <w:pStyle w:val="Paragrafoelenco"/>
        <w:numPr>
          <w:ilvl w:val="0"/>
          <w:numId w:val="16"/>
        </w:numPr>
      </w:pPr>
      <w:r>
        <w:t>TIPS</w:t>
      </w:r>
      <w:r w:rsidR="0062025D">
        <w:t xml:space="preserve"> in casi refrattari alla terapia medica</w:t>
      </w:r>
    </w:p>
    <w:p w14:paraId="7E58C570" w14:textId="77777777" w:rsidR="0062025D" w:rsidRDefault="0062025D" w:rsidP="00D75FBD">
      <w:pPr>
        <w:pStyle w:val="Paragrafoelenco"/>
        <w:numPr>
          <w:ilvl w:val="0"/>
          <w:numId w:val="16"/>
        </w:numPr>
      </w:pPr>
      <w:r>
        <w:t xml:space="preserve">Trapianto. </w:t>
      </w:r>
      <w:proofErr w:type="gramStart"/>
      <w:r>
        <w:t>E’</w:t>
      </w:r>
      <w:proofErr w:type="gramEnd"/>
      <w:r>
        <w:t xml:space="preserve"> </w:t>
      </w:r>
      <w:r w:rsidRPr="0063736A">
        <w:rPr>
          <w:b/>
        </w:rPr>
        <w:t>l’unico</w:t>
      </w:r>
      <w:r>
        <w:t xml:space="preserve"> trattamento curativo</w:t>
      </w:r>
    </w:p>
    <w:p w14:paraId="0E3D323D" w14:textId="7EB66C20" w:rsidR="0063736A" w:rsidRDefault="0062025D" w:rsidP="0062025D">
      <w:pPr>
        <w:pStyle w:val="Paragrafoelenco"/>
        <w:numPr>
          <w:ilvl w:val="0"/>
          <w:numId w:val="16"/>
        </w:numPr>
      </w:pPr>
      <w:r>
        <w:t xml:space="preserve">Emodialisi </w:t>
      </w:r>
      <w:r w:rsidR="00A43F22">
        <w:t xml:space="preserve">o </w:t>
      </w:r>
      <w:proofErr w:type="spellStart"/>
      <w:r w:rsidR="00A43F22">
        <w:t>emofiltrazione</w:t>
      </w:r>
      <w:proofErr w:type="spellEnd"/>
      <w:r w:rsidR="00A43F22">
        <w:t xml:space="preserve"> per</w:t>
      </w:r>
      <w:r>
        <w:t xml:space="preserve"> candidati al trapianto che presentino acidosi, </w:t>
      </w:r>
      <w:proofErr w:type="spellStart"/>
      <w:r>
        <w:t>iperpotass</w:t>
      </w:r>
      <w:r w:rsidR="00A43F22">
        <w:t>i</w:t>
      </w:r>
      <w:r>
        <w:t>emia</w:t>
      </w:r>
      <w:proofErr w:type="spellEnd"/>
      <w:r>
        <w:t xml:space="preserve"> o ipervolemia</w:t>
      </w:r>
    </w:p>
    <w:p w14:paraId="375F04FB" w14:textId="77777777" w:rsidR="00A4698B" w:rsidRDefault="00A4698B" w:rsidP="00A4698B">
      <w:pPr>
        <w:pStyle w:val="Paragrafoelenco"/>
      </w:pPr>
    </w:p>
    <w:p w14:paraId="1889BDD5" w14:textId="77777777" w:rsidR="00A43F22" w:rsidRPr="002805C1" w:rsidRDefault="00A43F22" w:rsidP="00BC135C">
      <w:pPr>
        <w:pStyle w:val="Paragrafoelenco"/>
        <w:numPr>
          <w:ilvl w:val="0"/>
          <w:numId w:val="22"/>
        </w:numPr>
        <w:rPr>
          <w:b/>
          <w:highlight w:val="yellow"/>
          <w:u w:val="single"/>
        </w:rPr>
      </w:pPr>
      <w:r w:rsidRPr="002805C1">
        <w:rPr>
          <w:b/>
          <w:highlight w:val="yellow"/>
          <w:u w:val="single"/>
        </w:rPr>
        <w:t>ENCEFALOPATIA EPATICA</w:t>
      </w:r>
    </w:p>
    <w:p w14:paraId="77445C02" w14:textId="5CBCFA12" w:rsidR="00904520" w:rsidRPr="002805C1" w:rsidRDefault="00904520" w:rsidP="0062025D">
      <w:pPr>
        <w:rPr>
          <w:highlight w:val="yellow"/>
        </w:rPr>
      </w:pPr>
      <w:r w:rsidRPr="002805C1">
        <w:rPr>
          <w:b/>
          <w:highlight w:val="yellow"/>
        </w:rPr>
        <w:t xml:space="preserve">Sindrome neuropsichiatrica consistente in alterazioni </w:t>
      </w:r>
      <w:r w:rsidR="0063736A" w:rsidRPr="002805C1">
        <w:rPr>
          <w:b/>
          <w:highlight w:val="yellow"/>
        </w:rPr>
        <w:t>d</w:t>
      </w:r>
      <w:r w:rsidRPr="002805C1">
        <w:rPr>
          <w:b/>
          <w:highlight w:val="yellow"/>
        </w:rPr>
        <w:t xml:space="preserve">ella coscienza, del comportamento, della personalità e </w:t>
      </w:r>
      <w:proofErr w:type="spellStart"/>
      <w:r w:rsidRPr="002805C1">
        <w:rPr>
          <w:b/>
          <w:highlight w:val="yellow"/>
        </w:rPr>
        <w:t>Asterixis</w:t>
      </w:r>
      <w:proofErr w:type="spellEnd"/>
      <w:r w:rsidRPr="002805C1">
        <w:rPr>
          <w:highlight w:val="yellow"/>
        </w:rPr>
        <w:t xml:space="preserve"> </w:t>
      </w:r>
      <w:proofErr w:type="gramStart"/>
      <w:r w:rsidRPr="002805C1">
        <w:rPr>
          <w:highlight w:val="yellow"/>
        </w:rPr>
        <w:t>( tremore</w:t>
      </w:r>
      <w:proofErr w:type="gramEnd"/>
      <w:r w:rsidRPr="002805C1">
        <w:rPr>
          <w:highlight w:val="yellow"/>
        </w:rPr>
        <w:t xml:space="preserve"> a battito d’</w:t>
      </w:r>
      <w:r w:rsidR="00A43F22" w:rsidRPr="002805C1">
        <w:rPr>
          <w:highlight w:val="yellow"/>
        </w:rPr>
        <w:t xml:space="preserve">ali o </w:t>
      </w:r>
      <w:proofErr w:type="spellStart"/>
      <w:r w:rsidR="00A43F22" w:rsidRPr="002805C1">
        <w:rPr>
          <w:highlight w:val="yellow"/>
        </w:rPr>
        <w:t>flapping</w:t>
      </w:r>
      <w:proofErr w:type="spellEnd"/>
      <w:r w:rsidR="00A43F22" w:rsidRPr="002805C1">
        <w:rPr>
          <w:highlight w:val="yellow"/>
        </w:rPr>
        <w:t xml:space="preserve"> </w:t>
      </w:r>
      <w:proofErr w:type="spellStart"/>
      <w:r w:rsidR="00A43F22" w:rsidRPr="002805C1">
        <w:rPr>
          <w:highlight w:val="yellow"/>
        </w:rPr>
        <w:t>tremor</w:t>
      </w:r>
      <w:proofErr w:type="spellEnd"/>
      <w:r w:rsidR="00A43F22" w:rsidRPr="002805C1">
        <w:rPr>
          <w:highlight w:val="yellow"/>
        </w:rPr>
        <w:t>)</w:t>
      </w:r>
      <w:r w:rsidRPr="002805C1">
        <w:rPr>
          <w:highlight w:val="yellow"/>
        </w:rPr>
        <w:t xml:space="preserve"> in pazienti con epatopatia grave, acuta o cronica.</w:t>
      </w:r>
    </w:p>
    <w:p w14:paraId="148AAB72" w14:textId="77777777" w:rsidR="00671A01" w:rsidRDefault="00A43F22" w:rsidP="0062025D">
      <w:r w:rsidRPr="002805C1">
        <w:rPr>
          <w:highlight w:val="yellow"/>
        </w:rPr>
        <w:t xml:space="preserve">Si presenta in </w:t>
      </w:r>
      <w:r w:rsidRPr="002805C1">
        <w:rPr>
          <w:b/>
          <w:highlight w:val="yellow"/>
        </w:rPr>
        <w:t>quattro gradi: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05"/>
        <w:gridCol w:w="4823"/>
      </w:tblGrid>
      <w:tr w:rsidR="00904520" w:rsidRPr="002805C1" w14:paraId="4E24CDA4" w14:textId="77777777" w:rsidTr="00904520">
        <w:tc>
          <w:tcPr>
            <w:tcW w:w="4889" w:type="dxa"/>
          </w:tcPr>
          <w:p w14:paraId="26DFEB7D" w14:textId="77777777" w:rsidR="00904520" w:rsidRPr="002805C1" w:rsidRDefault="00904520" w:rsidP="0062025D">
            <w:pPr>
              <w:rPr>
                <w:highlight w:val="yellow"/>
              </w:rPr>
            </w:pPr>
            <w:r w:rsidRPr="002805C1">
              <w:rPr>
                <w:highlight w:val="yellow"/>
              </w:rPr>
              <w:t>Grado 1</w:t>
            </w:r>
          </w:p>
        </w:tc>
        <w:tc>
          <w:tcPr>
            <w:tcW w:w="4889" w:type="dxa"/>
          </w:tcPr>
          <w:p w14:paraId="7759E14A" w14:textId="77777777" w:rsidR="00904520" w:rsidRPr="002805C1" w:rsidRDefault="00904520" w:rsidP="0062025D">
            <w:pPr>
              <w:rPr>
                <w:highlight w:val="yellow"/>
              </w:rPr>
            </w:pPr>
            <w:r w:rsidRPr="002805C1">
              <w:rPr>
                <w:highlight w:val="yellow"/>
              </w:rPr>
              <w:t>Euforia o depressione, confusione lieve, disartria, disturbi del sonno</w:t>
            </w:r>
          </w:p>
        </w:tc>
      </w:tr>
      <w:tr w:rsidR="00904520" w:rsidRPr="002805C1" w14:paraId="4B5C087B" w14:textId="77777777" w:rsidTr="00904520">
        <w:tc>
          <w:tcPr>
            <w:tcW w:w="4889" w:type="dxa"/>
          </w:tcPr>
          <w:p w14:paraId="74F1ECDC" w14:textId="77777777" w:rsidR="00904520" w:rsidRPr="002805C1" w:rsidRDefault="00904520" w:rsidP="0062025D">
            <w:pPr>
              <w:rPr>
                <w:highlight w:val="yellow"/>
              </w:rPr>
            </w:pPr>
            <w:r w:rsidRPr="002805C1">
              <w:rPr>
                <w:highlight w:val="yellow"/>
              </w:rPr>
              <w:t>Grado 2</w:t>
            </w:r>
          </w:p>
        </w:tc>
        <w:tc>
          <w:tcPr>
            <w:tcW w:w="4889" w:type="dxa"/>
          </w:tcPr>
          <w:p w14:paraId="00189D6D" w14:textId="77777777" w:rsidR="00904520" w:rsidRPr="002805C1" w:rsidRDefault="00904520" w:rsidP="0062025D">
            <w:pPr>
              <w:rPr>
                <w:highlight w:val="yellow"/>
              </w:rPr>
            </w:pPr>
            <w:proofErr w:type="spellStart"/>
            <w:r w:rsidRPr="002805C1">
              <w:rPr>
                <w:highlight w:val="yellow"/>
              </w:rPr>
              <w:t>Flapping</w:t>
            </w:r>
            <w:proofErr w:type="spellEnd"/>
            <w:r w:rsidRPr="002805C1">
              <w:rPr>
                <w:highlight w:val="yellow"/>
              </w:rPr>
              <w:t xml:space="preserve"> </w:t>
            </w:r>
            <w:proofErr w:type="spellStart"/>
            <w:r w:rsidRPr="002805C1">
              <w:rPr>
                <w:highlight w:val="yellow"/>
              </w:rPr>
              <w:t>tremor</w:t>
            </w:r>
            <w:proofErr w:type="spellEnd"/>
            <w:r w:rsidRPr="002805C1">
              <w:rPr>
                <w:highlight w:val="yellow"/>
              </w:rPr>
              <w:t>, sopore, confusione moderata, alterazione del comportamento</w:t>
            </w:r>
          </w:p>
        </w:tc>
      </w:tr>
      <w:tr w:rsidR="00904520" w:rsidRPr="002805C1" w14:paraId="62A47C7A" w14:textId="77777777" w:rsidTr="00904520">
        <w:tc>
          <w:tcPr>
            <w:tcW w:w="4889" w:type="dxa"/>
          </w:tcPr>
          <w:p w14:paraId="24BE4522" w14:textId="77777777" w:rsidR="00904520" w:rsidRPr="002805C1" w:rsidRDefault="00904520" w:rsidP="0062025D">
            <w:pPr>
              <w:rPr>
                <w:highlight w:val="yellow"/>
              </w:rPr>
            </w:pPr>
            <w:r w:rsidRPr="002805C1">
              <w:rPr>
                <w:highlight w:val="yellow"/>
              </w:rPr>
              <w:t>Grado 3</w:t>
            </w:r>
          </w:p>
        </w:tc>
        <w:tc>
          <w:tcPr>
            <w:tcW w:w="4889" w:type="dxa"/>
          </w:tcPr>
          <w:p w14:paraId="326EE06D" w14:textId="77777777" w:rsidR="00904520" w:rsidRPr="002805C1" w:rsidRDefault="00904520" w:rsidP="0062025D">
            <w:pPr>
              <w:rPr>
                <w:highlight w:val="yellow"/>
              </w:rPr>
            </w:pPr>
            <w:proofErr w:type="spellStart"/>
            <w:r w:rsidRPr="002805C1">
              <w:rPr>
                <w:highlight w:val="yellow"/>
              </w:rPr>
              <w:t>Obnubilimento</w:t>
            </w:r>
            <w:proofErr w:type="spellEnd"/>
            <w:r w:rsidRPr="002805C1">
              <w:rPr>
                <w:highlight w:val="yellow"/>
              </w:rPr>
              <w:t>, anche se il paziente può essere risvegliato, amnesia, eloquio incomprensibile e spesso agitazione psicomotoria</w:t>
            </w:r>
          </w:p>
        </w:tc>
      </w:tr>
      <w:tr w:rsidR="00904520" w:rsidRPr="002805C1" w14:paraId="0A58457E" w14:textId="77777777" w:rsidTr="00904520">
        <w:tc>
          <w:tcPr>
            <w:tcW w:w="4889" w:type="dxa"/>
          </w:tcPr>
          <w:p w14:paraId="5B484E14" w14:textId="77777777" w:rsidR="00904520" w:rsidRPr="002805C1" w:rsidRDefault="00904520" w:rsidP="0062025D">
            <w:pPr>
              <w:rPr>
                <w:highlight w:val="yellow"/>
              </w:rPr>
            </w:pPr>
            <w:r w:rsidRPr="002805C1">
              <w:rPr>
                <w:highlight w:val="yellow"/>
              </w:rPr>
              <w:t>Grado 4</w:t>
            </w:r>
          </w:p>
        </w:tc>
        <w:tc>
          <w:tcPr>
            <w:tcW w:w="4889" w:type="dxa"/>
          </w:tcPr>
          <w:p w14:paraId="7FE83578" w14:textId="77777777" w:rsidR="00904520" w:rsidRPr="002805C1" w:rsidRDefault="00904520" w:rsidP="0062025D">
            <w:pPr>
              <w:rPr>
                <w:highlight w:val="yellow"/>
              </w:rPr>
            </w:pPr>
            <w:r w:rsidRPr="002805C1">
              <w:rPr>
                <w:highlight w:val="yellow"/>
              </w:rPr>
              <w:t>coma</w:t>
            </w:r>
          </w:p>
        </w:tc>
      </w:tr>
    </w:tbl>
    <w:p w14:paraId="58D25FF3" w14:textId="77777777" w:rsidR="0063736A" w:rsidRPr="002805C1" w:rsidRDefault="0063736A" w:rsidP="0062025D">
      <w:pPr>
        <w:rPr>
          <w:highlight w:val="yellow"/>
        </w:rPr>
      </w:pPr>
    </w:p>
    <w:p w14:paraId="12648D26" w14:textId="77777777" w:rsidR="00904520" w:rsidRDefault="00904520" w:rsidP="0062025D">
      <w:r w:rsidRPr="002805C1">
        <w:rPr>
          <w:highlight w:val="yellow"/>
        </w:rPr>
        <w:t>P</w:t>
      </w:r>
      <w:r w:rsidR="00A43F22" w:rsidRPr="002805C1">
        <w:rPr>
          <w:highlight w:val="yellow"/>
        </w:rPr>
        <w:t>uò</w:t>
      </w:r>
      <w:r w:rsidRPr="002805C1">
        <w:rPr>
          <w:highlight w:val="yellow"/>
        </w:rPr>
        <w:t xml:space="preserve"> essere acuta e reversibile o cronica e progressiva.</w:t>
      </w:r>
    </w:p>
    <w:p w14:paraId="3687ABFE" w14:textId="19B7DE32" w:rsidR="00904520" w:rsidRPr="0063736A" w:rsidRDefault="00904520" w:rsidP="0062025D">
      <w:pPr>
        <w:rPr>
          <w:b/>
        </w:rPr>
      </w:pPr>
      <w:r w:rsidRPr="0063736A">
        <w:rPr>
          <w:b/>
        </w:rPr>
        <w:t xml:space="preserve">FISIOPATOGENESI </w:t>
      </w:r>
    </w:p>
    <w:p w14:paraId="0DDE0A2A" w14:textId="77777777" w:rsidR="00A43F22" w:rsidRPr="002805C1" w:rsidRDefault="00904520" w:rsidP="0062025D">
      <w:pPr>
        <w:rPr>
          <w:highlight w:val="yellow"/>
        </w:rPr>
      </w:pPr>
      <w:r w:rsidRPr="002805C1">
        <w:rPr>
          <w:b/>
          <w:highlight w:val="yellow"/>
        </w:rPr>
        <w:t>Shunt</w:t>
      </w:r>
      <w:r w:rsidRPr="002805C1">
        <w:rPr>
          <w:highlight w:val="yellow"/>
        </w:rPr>
        <w:t xml:space="preserve"> portosistemici che permettono il passaggio di sostanze tossiche al sistema nervoso: ioni ammonio, acidi grassi a catena corta, fenolo, </w:t>
      </w:r>
      <w:r w:rsidR="00E26041" w:rsidRPr="002805C1">
        <w:rPr>
          <w:highlight w:val="yellow"/>
        </w:rPr>
        <w:t xml:space="preserve">benzodiazepine endogene </w:t>
      </w:r>
      <w:proofErr w:type="gramStart"/>
      <w:r w:rsidR="00E26041" w:rsidRPr="002805C1">
        <w:rPr>
          <w:highlight w:val="yellow"/>
        </w:rPr>
        <w:t>( GABA</w:t>
      </w:r>
      <w:proofErr w:type="gramEnd"/>
      <w:r w:rsidR="00E26041" w:rsidRPr="002805C1">
        <w:rPr>
          <w:highlight w:val="yellow"/>
        </w:rPr>
        <w:t>), falsi neurotrasmettitor</w:t>
      </w:r>
      <w:r w:rsidR="009146DF" w:rsidRPr="002805C1">
        <w:rPr>
          <w:highlight w:val="yellow"/>
        </w:rPr>
        <w:t>i.</w:t>
      </w:r>
    </w:p>
    <w:p w14:paraId="1A38AD66" w14:textId="073A6FC2" w:rsidR="00904520" w:rsidRPr="002805C1" w:rsidRDefault="00A43F22" w:rsidP="0062025D">
      <w:pPr>
        <w:rPr>
          <w:b/>
          <w:highlight w:val="yellow"/>
        </w:rPr>
      </w:pPr>
      <w:r w:rsidRPr="002805C1">
        <w:rPr>
          <w:b/>
          <w:highlight w:val="yellow"/>
        </w:rPr>
        <w:t xml:space="preserve"> </w:t>
      </w:r>
      <w:r w:rsidR="0063736A" w:rsidRPr="002805C1">
        <w:rPr>
          <w:b/>
          <w:highlight w:val="yellow"/>
        </w:rPr>
        <w:t>CAUSE</w:t>
      </w:r>
    </w:p>
    <w:p w14:paraId="0B60E81E" w14:textId="77777777" w:rsidR="00A43F22" w:rsidRPr="002805C1" w:rsidRDefault="00A43F22" w:rsidP="00EF4197">
      <w:pPr>
        <w:pStyle w:val="Paragrafoelenco"/>
        <w:numPr>
          <w:ilvl w:val="0"/>
          <w:numId w:val="7"/>
        </w:numPr>
        <w:rPr>
          <w:highlight w:val="yellow"/>
        </w:rPr>
      </w:pPr>
      <w:r w:rsidRPr="002805C1">
        <w:rPr>
          <w:highlight w:val="yellow"/>
        </w:rPr>
        <w:t>Sovraccarico di sostanze azotate</w:t>
      </w:r>
    </w:p>
    <w:p w14:paraId="1FB57402" w14:textId="77777777" w:rsidR="00EF4197" w:rsidRPr="002805C1" w:rsidRDefault="00EF4197" w:rsidP="00EF4197">
      <w:pPr>
        <w:pStyle w:val="Paragrafoelenco"/>
        <w:numPr>
          <w:ilvl w:val="0"/>
          <w:numId w:val="7"/>
        </w:numPr>
        <w:rPr>
          <w:highlight w:val="yellow"/>
        </w:rPr>
      </w:pPr>
      <w:r w:rsidRPr="002805C1">
        <w:rPr>
          <w:highlight w:val="yellow"/>
        </w:rPr>
        <w:t xml:space="preserve">Alterazioni elettrolitiche (ipossia, ipovolemia, </w:t>
      </w:r>
      <w:proofErr w:type="spellStart"/>
      <w:r w:rsidRPr="002805C1">
        <w:rPr>
          <w:highlight w:val="yellow"/>
        </w:rPr>
        <w:t>ipopotassiemia</w:t>
      </w:r>
      <w:proofErr w:type="spellEnd"/>
      <w:r w:rsidRPr="002805C1">
        <w:rPr>
          <w:highlight w:val="yellow"/>
        </w:rPr>
        <w:t>, alcalosi da diuretici)</w:t>
      </w:r>
    </w:p>
    <w:p w14:paraId="0F30318B" w14:textId="77777777" w:rsidR="00EF4197" w:rsidRPr="002805C1" w:rsidRDefault="00EF4197" w:rsidP="00EF4197">
      <w:pPr>
        <w:pStyle w:val="Paragrafoelenco"/>
        <w:numPr>
          <w:ilvl w:val="0"/>
          <w:numId w:val="7"/>
        </w:numPr>
        <w:rPr>
          <w:highlight w:val="yellow"/>
        </w:rPr>
      </w:pPr>
      <w:r w:rsidRPr="002805C1">
        <w:rPr>
          <w:highlight w:val="yellow"/>
        </w:rPr>
        <w:lastRenderedPageBreak/>
        <w:t>Farmaci (psicotropi, diuretici)</w:t>
      </w:r>
    </w:p>
    <w:p w14:paraId="46E9598B" w14:textId="4CBE0DD7" w:rsidR="00EF4197" w:rsidRPr="002805C1" w:rsidRDefault="0063736A" w:rsidP="00EF4197">
      <w:pPr>
        <w:pStyle w:val="Paragrafoelenco"/>
        <w:numPr>
          <w:ilvl w:val="0"/>
          <w:numId w:val="7"/>
        </w:numPr>
        <w:rPr>
          <w:highlight w:val="yellow"/>
        </w:rPr>
      </w:pPr>
      <w:r w:rsidRPr="002805C1">
        <w:rPr>
          <w:highlight w:val="yellow"/>
        </w:rPr>
        <w:t>I</w:t>
      </w:r>
      <w:r w:rsidR="00EF4197" w:rsidRPr="002805C1">
        <w:rPr>
          <w:highlight w:val="yellow"/>
        </w:rPr>
        <w:t>nfezioni</w:t>
      </w:r>
    </w:p>
    <w:p w14:paraId="011CFE3F" w14:textId="77777777" w:rsidR="009146DF" w:rsidRPr="0063736A" w:rsidRDefault="00671A01" w:rsidP="0062025D">
      <w:pPr>
        <w:rPr>
          <w:b/>
        </w:rPr>
      </w:pPr>
      <w:r w:rsidRPr="0063736A">
        <w:rPr>
          <w:b/>
        </w:rPr>
        <w:t>DIAGNOSI</w:t>
      </w:r>
    </w:p>
    <w:p w14:paraId="505254B5" w14:textId="77777777" w:rsidR="00671A01" w:rsidRDefault="00671A01" w:rsidP="0062025D">
      <w:proofErr w:type="gramStart"/>
      <w:r>
        <w:t>E’</w:t>
      </w:r>
      <w:proofErr w:type="gramEnd"/>
      <w:r>
        <w:t xml:space="preserve"> prevalentemente clinica</w:t>
      </w:r>
    </w:p>
    <w:p w14:paraId="6DF639F4" w14:textId="77777777" w:rsidR="00671A01" w:rsidRPr="002805C1" w:rsidRDefault="00671A01" w:rsidP="0062025D">
      <w:pPr>
        <w:rPr>
          <w:b/>
          <w:highlight w:val="yellow"/>
        </w:rPr>
      </w:pPr>
      <w:r w:rsidRPr="002805C1">
        <w:rPr>
          <w:b/>
          <w:highlight w:val="yellow"/>
        </w:rPr>
        <w:t>TRATTAMENTO</w:t>
      </w:r>
    </w:p>
    <w:p w14:paraId="1A1A3909" w14:textId="77777777" w:rsidR="00671A01" w:rsidRPr="002805C1" w:rsidRDefault="00671A01" w:rsidP="0062025D">
      <w:pPr>
        <w:rPr>
          <w:highlight w:val="yellow"/>
        </w:rPr>
      </w:pPr>
      <w:r w:rsidRPr="002805C1">
        <w:rPr>
          <w:highlight w:val="yellow"/>
        </w:rPr>
        <w:t>La cosa più importante è eliminare fattori scatenanti</w:t>
      </w:r>
    </w:p>
    <w:p w14:paraId="7B0AC2CA" w14:textId="77777777" w:rsidR="00671A01" w:rsidRPr="002805C1" w:rsidRDefault="00671A01" w:rsidP="00671A01">
      <w:pPr>
        <w:pStyle w:val="Paragrafoelenco"/>
        <w:numPr>
          <w:ilvl w:val="0"/>
          <w:numId w:val="17"/>
        </w:numPr>
        <w:rPr>
          <w:highlight w:val="yellow"/>
        </w:rPr>
      </w:pPr>
      <w:r w:rsidRPr="002805C1">
        <w:rPr>
          <w:highlight w:val="yellow"/>
        </w:rPr>
        <w:t>Somministrare lassativi osmatici per diminuire l’assorbimento di ammoniaca.</w:t>
      </w:r>
    </w:p>
    <w:p w14:paraId="66DFCC3F" w14:textId="77777777" w:rsidR="00671A01" w:rsidRPr="002805C1" w:rsidRDefault="00671A01" w:rsidP="00671A01">
      <w:pPr>
        <w:pStyle w:val="Paragrafoelenco"/>
        <w:numPr>
          <w:ilvl w:val="0"/>
          <w:numId w:val="17"/>
        </w:numPr>
        <w:rPr>
          <w:highlight w:val="yellow"/>
        </w:rPr>
      </w:pPr>
      <w:r w:rsidRPr="002805C1">
        <w:rPr>
          <w:highlight w:val="yellow"/>
        </w:rPr>
        <w:t xml:space="preserve">Modificazione della flora intestinale con antibiotici (rifaximina o </w:t>
      </w:r>
      <w:proofErr w:type="spellStart"/>
      <w:r w:rsidRPr="002805C1">
        <w:rPr>
          <w:highlight w:val="yellow"/>
        </w:rPr>
        <w:t>normix</w:t>
      </w:r>
      <w:proofErr w:type="spellEnd"/>
      <w:r w:rsidRPr="002805C1">
        <w:rPr>
          <w:highlight w:val="yellow"/>
        </w:rPr>
        <w:t>)</w:t>
      </w:r>
    </w:p>
    <w:p w14:paraId="32AB794F" w14:textId="77777777" w:rsidR="00671A01" w:rsidRDefault="00671A01" w:rsidP="00671A01">
      <w:pPr>
        <w:pStyle w:val="Paragrafoelenco"/>
        <w:numPr>
          <w:ilvl w:val="0"/>
          <w:numId w:val="17"/>
        </w:numPr>
      </w:pPr>
      <w:proofErr w:type="spellStart"/>
      <w:r>
        <w:t>Flumazenil</w:t>
      </w:r>
      <w:proofErr w:type="spellEnd"/>
      <w:r>
        <w:t xml:space="preserve"> in caso di anamnesi di assunzione di sedativi</w:t>
      </w:r>
    </w:p>
    <w:p w14:paraId="77599F2B" w14:textId="77777777" w:rsidR="00671A01" w:rsidRDefault="00671A01" w:rsidP="00671A01">
      <w:pPr>
        <w:pStyle w:val="Paragrafoelenco"/>
        <w:numPr>
          <w:ilvl w:val="0"/>
          <w:numId w:val="17"/>
        </w:numPr>
      </w:pPr>
      <w:r>
        <w:t>Riequilibrare il rapporto tra aminoacidi a catena aromatica e quelli a catena ramificata mediante la somministrazione endovenosa di aminoacidi a catena ramificata. In questa condizione clinica infatti l’eccesso degli aromatici determina l’incremento della formazione di falsi neurotrasmettitori</w:t>
      </w:r>
    </w:p>
    <w:p w14:paraId="51033F98" w14:textId="07FBC1C4" w:rsidR="00EF4197" w:rsidRPr="002805C1" w:rsidRDefault="00671A01" w:rsidP="00671A01">
      <w:pPr>
        <w:pStyle w:val="Paragrafoelenco"/>
        <w:numPr>
          <w:ilvl w:val="0"/>
          <w:numId w:val="17"/>
        </w:numPr>
        <w:rPr>
          <w:highlight w:val="yellow"/>
        </w:rPr>
      </w:pPr>
      <w:r w:rsidRPr="002805C1">
        <w:rPr>
          <w:highlight w:val="yellow"/>
        </w:rPr>
        <w:t>Dieta ipoproteica.</w:t>
      </w:r>
    </w:p>
    <w:p w14:paraId="604541A9" w14:textId="77777777" w:rsidR="004E14F4" w:rsidRPr="004E14F4" w:rsidRDefault="004E14F4" w:rsidP="004E14F4">
      <w:pPr>
        <w:pStyle w:val="Paragrafoelenco"/>
      </w:pPr>
    </w:p>
    <w:p w14:paraId="04AB85EF" w14:textId="77777777" w:rsidR="00671A01" w:rsidRPr="00BC135C" w:rsidRDefault="00671A01" w:rsidP="00BC135C">
      <w:pPr>
        <w:pStyle w:val="Paragrafoelenco"/>
        <w:numPr>
          <w:ilvl w:val="0"/>
          <w:numId w:val="22"/>
        </w:numPr>
        <w:rPr>
          <w:b/>
          <w:u w:val="single"/>
        </w:rPr>
      </w:pPr>
      <w:r w:rsidRPr="00BC135C">
        <w:rPr>
          <w:b/>
          <w:u w:val="single"/>
        </w:rPr>
        <w:t>GASTROPATIA NELL’IPERTENSIONE PORTALE</w:t>
      </w:r>
    </w:p>
    <w:p w14:paraId="433DE1E3" w14:textId="309C8609" w:rsidR="00671A01" w:rsidRDefault="00671A01" w:rsidP="00671A01">
      <w:r>
        <w:t xml:space="preserve">La diagnosi è endoscopica mediante la rilevazione di </w:t>
      </w:r>
      <w:r w:rsidRPr="005155D2">
        <w:rPr>
          <w:b/>
        </w:rPr>
        <w:t>ectasie vascolari diffuse</w:t>
      </w:r>
      <w:r>
        <w:t xml:space="preserve"> nella mucosa gastrica</w:t>
      </w:r>
      <w:r w:rsidR="00EF4197">
        <w:t>,</w:t>
      </w:r>
      <w:r>
        <w:t xml:space="preserve"> provocate da ipertensione portale</w:t>
      </w:r>
      <w:r w:rsidR="00EF4197">
        <w:t xml:space="preserve">, </w:t>
      </w:r>
      <w:r>
        <w:t>che conferiscono un aspetto iperemico con macchie rotonde eritematose localizzate</w:t>
      </w:r>
      <w:r w:rsidR="005155D2">
        <w:t xml:space="preserve"> soprattutto a livello antrale </w:t>
      </w:r>
      <w:r>
        <w:t>(</w:t>
      </w:r>
      <w:r w:rsidRPr="005155D2">
        <w:rPr>
          <w:u w:val="single"/>
        </w:rPr>
        <w:t>stomaco ad anguria).</w:t>
      </w:r>
    </w:p>
    <w:p w14:paraId="380FA6EB" w14:textId="77777777" w:rsidR="00671A01" w:rsidRDefault="00671A01" w:rsidP="00671A01">
      <w:r>
        <w:t xml:space="preserve">Causa anemia cronica oppure episodi di emorragia </w:t>
      </w:r>
      <w:proofErr w:type="gramStart"/>
      <w:r>
        <w:t>alta .</w:t>
      </w:r>
      <w:proofErr w:type="gramEnd"/>
    </w:p>
    <w:p w14:paraId="4B835CF6" w14:textId="77777777" w:rsidR="00671A01" w:rsidRPr="005155D2" w:rsidRDefault="00671A01" w:rsidP="00671A01">
      <w:pPr>
        <w:rPr>
          <w:b/>
        </w:rPr>
      </w:pPr>
      <w:r w:rsidRPr="005155D2">
        <w:rPr>
          <w:b/>
        </w:rPr>
        <w:t>TRATTAMENTO</w:t>
      </w:r>
    </w:p>
    <w:p w14:paraId="0992302C" w14:textId="77777777" w:rsidR="00671A01" w:rsidRDefault="00671A01" w:rsidP="00671A01">
      <w:r>
        <w:t>Si somministrano betabloccant</w:t>
      </w:r>
      <w:r w:rsidR="00EF4197">
        <w:t xml:space="preserve">i che riducono la necessità di </w:t>
      </w:r>
      <w:r>
        <w:t>trasfusioni.</w:t>
      </w:r>
    </w:p>
    <w:p w14:paraId="484EC38D" w14:textId="77777777" w:rsidR="00671A01" w:rsidRDefault="00EF4197" w:rsidP="00671A01">
      <w:r>
        <w:t>Se è p</w:t>
      </w:r>
      <w:r w:rsidR="00671A01">
        <w:t>resente un’emorragia importante eseguire un trattamento endoscopico bruciando la mucosa colpita mediante coagulazione con argon-plasma (APC).</w:t>
      </w:r>
    </w:p>
    <w:p w14:paraId="10B0E193" w14:textId="77777777" w:rsidR="00671A01" w:rsidRDefault="00671A01" w:rsidP="00671A01">
      <w:r>
        <w:t>Infine, se anche il trattamento endoscopico dovesse risultare inefficace esegui</w:t>
      </w:r>
      <w:r w:rsidR="00742FCA">
        <w:t xml:space="preserve">re </w:t>
      </w:r>
      <w:proofErr w:type="spellStart"/>
      <w:r w:rsidR="00742FCA">
        <w:t>antrec</w:t>
      </w:r>
      <w:r>
        <w:t>tomia</w:t>
      </w:r>
      <w:proofErr w:type="spellEnd"/>
      <w:r>
        <w:t xml:space="preserve">. </w:t>
      </w:r>
    </w:p>
    <w:p w14:paraId="5BA2AFE2" w14:textId="77777777" w:rsidR="00D80C4F" w:rsidRDefault="00D80C4F" w:rsidP="00D704D3"/>
    <w:p w14:paraId="0B426325" w14:textId="77777777" w:rsidR="00EA215D" w:rsidRPr="002805C1" w:rsidRDefault="00EA215D" w:rsidP="00EA215D">
      <w:pPr>
        <w:rPr>
          <w:b/>
          <w:highlight w:val="yellow"/>
        </w:rPr>
      </w:pPr>
      <w:r>
        <w:t xml:space="preserve">                                                  </w:t>
      </w:r>
      <w:r w:rsidRPr="002805C1">
        <w:rPr>
          <w:b/>
          <w:highlight w:val="yellow"/>
        </w:rPr>
        <w:t>CIRROSI EPATICA ED EMOSTASI SECONDARIA</w:t>
      </w:r>
    </w:p>
    <w:p w14:paraId="0CE24774" w14:textId="77777777" w:rsidR="00EA215D" w:rsidRPr="002805C1" w:rsidRDefault="00EA215D" w:rsidP="00EA215D">
      <w:pPr>
        <w:rPr>
          <w:b/>
          <w:highlight w:val="yellow"/>
        </w:rPr>
      </w:pPr>
      <w:r w:rsidRPr="002805C1">
        <w:rPr>
          <w:b/>
          <w:highlight w:val="yellow"/>
        </w:rPr>
        <w:t xml:space="preserve"> FENOMENI EMORRAGICI</w:t>
      </w:r>
    </w:p>
    <w:p w14:paraId="5FDBEBC7" w14:textId="77777777" w:rsidR="00EA215D" w:rsidRPr="002805C1" w:rsidRDefault="00EA215D" w:rsidP="00EA215D">
      <w:pPr>
        <w:rPr>
          <w:highlight w:val="yellow"/>
        </w:rPr>
      </w:pPr>
      <w:r w:rsidRPr="002805C1">
        <w:rPr>
          <w:highlight w:val="yellow"/>
        </w:rPr>
        <w:t>Il fegato si occupa della produzione di fattori vitamina K dipendenti:</w:t>
      </w:r>
    </w:p>
    <w:p w14:paraId="12F12BCE" w14:textId="4C197DBE" w:rsidR="00EA215D" w:rsidRPr="002805C1" w:rsidRDefault="000067D8" w:rsidP="00EA215D">
      <w:pPr>
        <w:pStyle w:val="Paragrafoelenco"/>
        <w:numPr>
          <w:ilvl w:val="0"/>
          <w:numId w:val="20"/>
        </w:numPr>
        <w:rPr>
          <w:highlight w:val="yellow"/>
        </w:rPr>
      </w:pPr>
      <w:r w:rsidRPr="002805C1">
        <w:rPr>
          <w:highlight w:val="yellow"/>
        </w:rPr>
        <w:t xml:space="preserve">fattori di coagulazione </w:t>
      </w:r>
      <w:proofErr w:type="gramStart"/>
      <w:r w:rsidRPr="002805C1">
        <w:rPr>
          <w:highlight w:val="yellow"/>
        </w:rPr>
        <w:t>( X</w:t>
      </w:r>
      <w:proofErr w:type="gramEnd"/>
      <w:r w:rsidRPr="002805C1">
        <w:rPr>
          <w:highlight w:val="yellow"/>
        </w:rPr>
        <w:t>-IX-VII-II</w:t>
      </w:r>
      <w:r w:rsidR="00EA215D" w:rsidRPr="002805C1">
        <w:rPr>
          <w:highlight w:val="yellow"/>
        </w:rPr>
        <w:t xml:space="preserve">) </w:t>
      </w:r>
    </w:p>
    <w:p w14:paraId="492A30A3" w14:textId="318282A0" w:rsidR="00EA215D" w:rsidRPr="002805C1" w:rsidRDefault="00EA215D" w:rsidP="00EA215D">
      <w:pPr>
        <w:pStyle w:val="Paragrafoelenco"/>
        <w:numPr>
          <w:ilvl w:val="0"/>
          <w:numId w:val="20"/>
        </w:numPr>
        <w:rPr>
          <w:highlight w:val="yellow"/>
        </w:rPr>
      </w:pPr>
      <w:r w:rsidRPr="002805C1">
        <w:rPr>
          <w:highlight w:val="yellow"/>
        </w:rPr>
        <w:t>inibitor</w:t>
      </w:r>
      <w:r w:rsidR="000067D8" w:rsidRPr="002805C1">
        <w:rPr>
          <w:highlight w:val="yellow"/>
        </w:rPr>
        <w:t xml:space="preserve">i della </w:t>
      </w:r>
      <w:proofErr w:type="gramStart"/>
      <w:r w:rsidR="000067D8" w:rsidRPr="002805C1">
        <w:rPr>
          <w:highlight w:val="yellow"/>
        </w:rPr>
        <w:t>coagulazione( proteina</w:t>
      </w:r>
      <w:proofErr w:type="gramEnd"/>
      <w:r w:rsidR="000067D8" w:rsidRPr="002805C1">
        <w:rPr>
          <w:highlight w:val="yellow"/>
        </w:rPr>
        <w:t xml:space="preserve"> C e proteina S)</w:t>
      </w:r>
    </w:p>
    <w:p w14:paraId="6E5BE1E3" w14:textId="17FE1203" w:rsidR="00D23AE4" w:rsidRDefault="00EA215D" w:rsidP="00EA215D">
      <w:r w:rsidRPr="002805C1">
        <w:rPr>
          <w:highlight w:val="yellow"/>
        </w:rPr>
        <w:t xml:space="preserve">Nel fegato cirrotico si ha </w:t>
      </w:r>
      <w:r w:rsidRPr="002805C1">
        <w:rPr>
          <w:highlight w:val="yellow"/>
          <w:u w:val="single"/>
        </w:rPr>
        <w:t xml:space="preserve">una ridotta sintesi di questi fattori di </w:t>
      </w:r>
      <w:proofErr w:type="gramStart"/>
      <w:r w:rsidRPr="002805C1">
        <w:rPr>
          <w:highlight w:val="yellow"/>
          <w:u w:val="single"/>
        </w:rPr>
        <w:t>coagulazione</w:t>
      </w:r>
      <w:r w:rsidR="00307142" w:rsidRPr="002805C1">
        <w:rPr>
          <w:highlight w:val="yellow"/>
        </w:rPr>
        <w:t xml:space="preserve"> ,</w:t>
      </w:r>
      <w:r w:rsidRPr="002805C1">
        <w:rPr>
          <w:highlight w:val="yellow"/>
        </w:rPr>
        <w:t>per</w:t>
      </w:r>
      <w:proofErr w:type="gramEnd"/>
      <w:r w:rsidRPr="002805C1">
        <w:rPr>
          <w:highlight w:val="yellow"/>
        </w:rPr>
        <w:t xml:space="preserve"> il danno parenchimale presente </w:t>
      </w:r>
      <w:r w:rsidR="00307142" w:rsidRPr="002805C1">
        <w:rPr>
          <w:highlight w:val="yellow"/>
        </w:rPr>
        <w:t xml:space="preserve">e per il </w:t>
      </w:r>
      <w:r w:rsidR="00307142" w:rsidRPr="002805C1">
        <w:rPr>
          <w:highlight w:val="yellow"/>
          <w:u w:val="single"/>
        </w:rPr>
        <w:t xml:space="preserve">carente assorbimento della </w:t>
      </w:r>
      <w:r w:rsidRPr="002805C1">
        <w:rPr>
          <w:highlight w:val="yellow"/>
          <w:u w:val="single"/>
        </w:rPr>
        <w:t xml:space="preserve">vitamina K </w:t>
      </w:r>
      <w:r w:rsidR="00307142" w:rsidRPr="002805C1">
        <w:rPr>
          <w:highlight w:val="yellow"/>
          <w:u w:val="single"/>
        </w:rPr>
        <w:t xml:space="preserve">. </w:t>
      </w:r>
      <w:r w:rsidR="00307142" w:rsidRPr="002805C1">
        <w:rPr>
          <w:highlight w:val="yellow"/>
        </w:rPr>
        <w:t>Di conseguenza si avrà</w:t>
      </w:r>
      <w:r w:rsidRPr="002805C1">
        <w:rPr>
          <w:highlight w:val="yellow"/>
        </w:rPr>
        <w:t xml:space="preserve"> </w:t>
      </w:r>
      <w:r w:rsidRPr="002805C1">
        <w:rPr>
          <w:highlight w:val="yellow"/>
          <w:u w:val="single"/>
        </w:rPr>
        <w:t>allungamento del tempo di protrombina (PT-INR)</w:t>
      </w:r>
      <w:r w:rsidR="00AC294D" w:rsidRPr="002805C1">
        <w:rPr>
          <w:highlight w:val="yellow"/>
          <w:u w:val="single"/>
        </w:rPr>
        <w:t xml:space="preserve"> </w:t>
      </w:r>
      <w:proofErr w:type="gramStart"/>
      <w:r w:rsidR="000067D8" w:rsidRPr="002805C1">
        <w:rPr>
          <w:highlight w:val="yellow"/>
          <w:u w:val="single"/>
        </w:rPr>
        <w:t xml:space="preserve">e </w:t>
      </w:r>
      <w:r w:rsidR="005D68EA" w:rsidRPr="002805C1">
        <w:rPr>
          <w:highlight w:val="yellow"/>
          <w:u w:val="single"/>
        </w:rPr>
        <w:t>,</w:t>
      </w:r>
      <w:r w:rsidR="00307142" w:rsidRPr="002805C1">
        <w:rPr>
          <w:highlight w:val="yellow"/>
        </w:rPr>
        <w:t>per</w:t>
      </w:r>
      <w:proofErr w:type="gramEnd"/>
      <w:r w:rsidR="00307142" w:rsidRPr="002805C1">
        <w:rPr>
          <w:highlight w:val="yellow"/>
        </w:rPr>
        <w:t xml:space="preserve"> via di una ridotta sintesi dei fattori endogeni antifibrinolitici (quindi aumento della fibrinolisi) </w:t>
      </w:r>
      <w:r w:rsidR="005D68EA" w:rsidRPr="002805C1">
        <w:rPr>
          <w:highlight w:val="yellow"/>
        </w:rPr>
        <w:t xml:space="preserve">, </w:t>
      </w:r>
      <w:r w:rsidR="00307142" w:rsidRPr="002805C1">
        <w:rPr>
          <w:highlight w:val="yellow"/>
        </w:rPr>
        <w:t xml:space="preserve">si avrà </w:t>
      </w:r>
      <w:r w:rsidRPr="002805C1">
        <w:rPr>
          <w:highlight w:val="yellow"/>
        </w:rPr>
        <w:t xml:space="preserve">un </w:t>
      </w:r>
      <w:r w:rsidRPr="002805C1">
        <w:rPr>
          <w:highlight w:val="yellow"/>
          <w:u w:val="single"/>
        </w:rPr>
        <w:t>certo grado di coagulazione intravascolare disseminata (CID</w:t>
      </w:r>
      <w:r w:rsidR="00AC294D" w:rsidRPr="002805C1">
        <w:rPr>
          <w:highlight w:val="yellow"/>
        </w:rPr>
        <w:t xml:space="preserve">) con </w:t>
      </w:r>
      <w:r w:rsidRPr="002805C1">
        <w:rPr>
          <w:highlight w:val="yellow"/>
        </w:rPr>
        <w:t>consumo di piastrine e fattori di coagulazione che portano alla comparsa di emorragie.</w:t>
      </w:r>
      <w:r w:rsidR="00D23AE4">
        <w:t xml:space="preserve"> </w:t>
      </w:r>
    </w:p>
    <w:p w14:paraId="68939BAB" w14:textId="55F5BFDE" w:rsidR="00EA215D" w:rsidRDefault="00D23AE4" w:rsidP="00EA215D">
      <w:r>
        <w:lastRenderedPageBreak/>
        <w:t>Quindi:</w:t>
      </w:r>
    </w:p>
    <w:p w14:paraId="0A2DDF90" w14:textId="6406AAF2" w:rsidR="00D23AE4" w:rsidRDefault="00D23AE4" w:rsidP="00D23AE4">
      <w:pPr>
        <w:pStyle w:val="Paragrafoelenco"/>
        <w:numPr>
          <w:ilvl w:val="0"/>
          <w:numId w:val="21"/>
        </w:numPr>
      </w:pPr>
      <w:r>
        <w:t xml:space="preserve">trombocitopenia e </w:t>
      </w:r>
      <w:proofErr w:type="spellStart"/>
      <w:r>
        <w:t>trombopatia</w:t>
      </w:r>
      <w:proofErr w:type="spellEnd"/>
    </w:p>
    <w:p w14:paraId="4AB02EF8" w14:textId="13B04266" w:rsidR="00D23AE4" w:rsidRDefault="00D23AE4" w:rsidP="00D23AE4">
      <w:pPr>
        <w:pStyle w:val="Paragrafoelenco"/>
        <w:numPr>
          <w:ilvl w:val="0"/>
          <w:numId w:val="21"/>
        </w:numPr>
      </w:pPr>
      <w:r>
        <w:t xml:space="preserve">alterazione sintesi fattori </w:t>
      </w:r>
      <w:proofErr w:type="spellStart"/>
      <w:r>
        <w:t>vit</w:t>
      </w:r>
      <w:proofErr w:type="spellEnd"/>
      <w:r>
        <w:t xml:space="preserve"> K dipendenti</w:t>
      </w:r>
    </w:p>
    <w:p w14:paraId="6ED8F15C" w14:textId="6BEFECCA" w:rsidR="00D23AE4" w:rsidRDefault="00D23AE4" w:rsidP="00D23AE4">
      <w:pPr>
        <w:pStyle w:val="Paragrafoelenco"/>
        <w:numPr>
          <w:ilvl w:val="0"/>
          <w:numId w:val="21"/>
        </w:numPr>
      </w:pPr>
      <w:proofErr w:type="spellStart"/>
      <w:r>
        <w:t>disfibrinogenemia</w:t>
      </w:r>
      <w:proofErr w:type="spellEnd"/>
    </w:p>
    <w:p w14:paraId="6BF62EB0" w14:textId="0905B30B" w:rsidR="00EA215D" w:rsidRPr="00BA3178" w:rsidRDefault="00EA215D" w:rsidP="00EA215D">
      <w:pPr>
        <w:rPr>
          <w:b/>
        </w:rPr>
      </w:pPr>
      <w:r w:rsidRPr="00BA3178">
        <w:rPr>
          <w:b/>
        </w:rPr>
        <w:t>ALTERAZIONI DEL SISTEMA EMOPOIETICO E DELLA COAGULAZIONE</w:t>
      </w:r>
    </w:p>
    <w:p w14:paraId="5E6A01E9" w14:textId="7E8F4DFA" w:rsidR="00EA215D" w:rsidRDefault="00EA215D" w:rsidP="00EA215D">
      <w:r w:rsidRPr="00E3486C">
        <w:rPr>
          <w:u w:val="single"/>
        </w:rPr>
        <w:t>La leucopenia</w:t>
      </w:r>
      <w:r w:rsidR="005D68EA">
        <w:rPr>
          <w:u w:val="single"/>
        </w:rPr>
        <w:t xml:space="preserve">, e la trombocitopenia, sono </w:t>
      </w:r>
      <w:r>
        <w:t xml:space="preserve">in genere </w:t>
      </w:r>
      <w:r w:rsidR="005D68EA">
        <w:t xml:space="preserve">associata </w:t>
      </w:r>
      <w:r>
        <w:t xml:space="preserve">ad una </w:t>
      </w:r>
      <w:r w:rsidRPr="00E3486C">
        <w:rPr>
          <w:u w:val="single"/>
        </w:rPr>
        <w:t>lieve anemia</w:t>
      </w:r>
      <w:r>
        <w:rPr>
          <w:u w:val="single"/>
        </w:rPr>
        <w:t xml:space="preserve"> ipocromica</w:t>
      </w:r>
      <w:r w:rsidR="005D68EA">
        <w:t xml:space="preserve"> con macrociti e cellule a bersaglio, acantociti e eritrocitosi. </w:t>
      </w:r>
    </w:p>
    <w:p w14:paraId="23D82EAC" w14:textId="77777777" w:rsidR="00EA215D" w:rsidRDefault="00EA215D" w:rsidP="00EA215D">
      <w:r>
        <w:t xml:space="preserve">Spesso </w:t>
      </w:r>
      <w:r w:rsidRPr="00E3486C">
        <w:rPr>
          <w:u w:val="single"/>
        </w:rPr>
        <w:t xml:space="preserve">il volume ematico è </w:t>
      </w:r>
      <w:proofErr w:type="gramStart"/>
      <w:r w:rsidRPr="00E3486C">
        <w:rPr>
          <w:u w:val="single"/>
        </w:rPr>
        <w:t>aumentato</w:t>
      </w:r>
      <w:r>
        <w:t xml:space="preserve"> ,</w:t>
      </w:r>
      <w:proofErr w:type="gramEnd"/>
      <w:r>
        <w:t xml:space="preserve"> in particolare ascitici o con ittero ostruttivo. L’ipervolemia può essere </w:t>
      </w:r>
      <w:r w:rsidRPr="00E3486C">
        <w:rPr>
          <w:u w:val="single"/>
        </w:rPr>
        <w:t>responsabile</w:t>
      </w:r>
      <w:r>
        <w:rPr>
          <w:u w:val="single"/>
        </w:rPr>
        <w:t>,</w:t>
      </w:r>
      <w:r w:rsidRPr="00E3486C">
        <w:rPr>
          <w:u w:val="single"/>
        </w:rPr>
        <w:t xml:space="preserve"> almeno in </w:t>
      </w:r>
      <w:proofErr w:type="gramStart"/>
      <w:r w:rsidRPr="00E3486C">
        <w:rPr>
          <w:u w:val="single"/>
        </w:rPr>
        <w:t xml:space="preserve">parte </w:t>
      </w:r>
      <w:r>
        <w:rPr>
          <w:u w:val="single"/>
        </w:rPr>
        <w:t>,</w:t>
      </w:r>
      <w:r w:rsidRPr="00E3486C">
        <w:rPr>
          <w:u w:val="single"/>
        </w:rPr>
        <w:t>della</w:t>
      </w:r>
      <w:proofErr w:type="gramEnd"/>
      <w:r w:rsidRPr="00E3486C">
        <w:rPr>
          <w:u w:val="single"/>
        </w:rPr>
        <w:t xml:space="preserve"> riduzione dei valori di emoglobina</w:t>
      </w:r>
      <w:r>
        <w:t xml:space="preserve"> e della conta eritrocitaria. </w:t>
      </w:r>
    </w:p>
    <w:p w14:paraId="37834CF5" w14:textId="77777777" w:rsidR="00EA215D" w:rsidRDefault="00EA215D" w:rsidP="00EA215D"/>
    <w:p w14:paraId="432C2FFD" w14:textId="77777777" w:rsidR="009F24E7" w:rsidRDefault="009F24E7" w:rsidP="009F24E7">
      <w:pPr>
        <w:pStyle w:val="Paragrafoelenco"/>
      </w:pPr>
    </w:p>
    <w:p w14:paraId="1139E6B6" w14:textId="77777777" w:rsidR="009F24E7" w:rsidRDefault="009F24E7" w:rsidP="009F24E7">
      <w:pPr>
        <w:pStyle w:val="Paragrafoelenco"/>
      </w:pPr>
    </w:p>
    <w:p w14:paraId="755499DF" w14:textId="77777777" w:rsidR="009F24E7" w:rsidRDefault="009F24E7" w:rsidP="009F24E7">
      <w:pPr>
        <w:ind w:left="360"/>
      </w:pPr>
    </w:p>
    <w:sectPr w:rsidR="009F24E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B179B0" w14:textId="77777777" w:rsidR="004B6A55" w:rsidRDefault="004B6A55" w:rsidP="00790C7E">
      <w:pPr>
        <w:spacing w:after="0" w:line="240" w:lineRule="auto"/>
      </w:pPr>
      <w:r>
        <w:separator/>
      </w:r>
    </w:p>
  </w:endnote>
  <w:endnote w:type="continuationSeparator" w:id="0">
    <w:p w14:paraId="4E5ED981" w14:textId="77777777" w:rsidR="004B6A55" w:rsidRDefault="004B6A55" w:rsidP="00790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431A91" w14:textId="77777777" w:rsidR="004B6A55" w:rsidRDefault="004B6A55" w:rsidP="00790C7E">
      <w:pPr>
        <w:spacing w:after="0" w:line="240" w:lineRule="auto"/>
      </w:pPr>
      <w:r>
        <w:separator/>
      </w:r>
    </w:p>
  </w:footnote>
  <w:footnote w:type="continuationSeparator" w:id="0">
    <w:p w14:paraId="7FBE07D3" w14:textId="77777777" w:rsidR="004B6A55" w:rsidRDefault="004B6A55" w:rsidP="00790C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AF4710"/>
    <w:multiLevelType w:val="hybridMultilevel"/>
    <w:tmpl w:val="0BC84AB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15436"/>
    <w:multiLevelType w:val="hybridMultilevel"/>
    <w:tmpl w:val="B5F0555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742F8"/>
    <w:multiLevelType w:val="hybridMultilevel"/>
    <w:tmpl w:val="C136EB24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1F1F87"/>
    <w:multiLevelType w:val="hybridMultilevel"/>
    <w:tmpl w:val="623C0896"/>
    <w:lvl w:ilvl="0" w:tplc="04100005">
      <w:start w:val="1"/>
      <w:numFmt w:val="bullet"/>
      <w:lvlText w:val=""/>
      <w:lvlJc w:val="left"/>
      <w:pPr>
        <w:ind w:left="122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4" w15:restartNumberingAfterBreak="0">
    <w:nsid w:val="1A4217E6"/>
    <w:multiLevelType w:val="hybridMultilevel"/>
    <w:tmpl w:val="F7261E0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464E15"/>
    <w:multiLevelType w:val="hybridMultilevel"/>
    <w:tmpl w:val="6A4C4A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85C7D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28D05D38"/>
    <w:multiLevelType w:val="hybridMultilevel"/>
    <w:tmpl w:val="E8628F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3B0141"/>
    <w:multiLevelType w:val="hybridMultilevel"/>
    <w:tmpl w:val="936AE270"/>
    <w:lvl w:ilvl="0" w:tplc="0410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9" w15:restartNumberingAfterBreak="0">
    <w:nsid w:val="3812437C"/>
    <w:multiLevelType w:val="hybridMultilevel"/>
    <w:tmpl w:val="C6181B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423A81"/>
    <w:multiLevelType w:val="hybridMultilevel"/>
    <w:tmpl w:val="48929C9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5625FB"/>
    <w:multiLevelType w:val="hybridMultilevel"/>
    <w:tmpl w:val="DE7E31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C12870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4FFD577C"/>
    <w:multiLevelType w:val="hybridMultilevel"/>
    <w:tmpl w:val="EF3A03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921EB9"/>
    <w:multiLevelType w:val="hybridMultilevel"/>
    <w:tmpl w:val="CD34EC1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843B21"/>
    <w:multiLevelType w:val="hybridMultilevel"/>
    <w:tmpl w:val="CE96E5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E960FD"/>
    <w:multiLevelType w:val="hybridMultilevel"/>
    <w:tmpl w:val="135ABF9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3E5DA6"/>
    <w:multiLevelType w:val="hybridMultilevel"/>
    <w:tmpl w:val="D1B23B7E"/>
    <w:lvl w:ilvl="0" w:tplc="0410000B">
      <w:start w:val="1"/>
      <w:numFmt w:val="bullet"/>
      <w:lvlText w:val=""/>
      <w:lvlJc w:val="left"/>
      <w:pPr>
        <w:ind w:left="107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abstractNum w:abstractNumId="18" w15:restartNumberingAfterBreak="0">
    <w:nsid w:val="6AE52F8F"/>
    <w:multiLevelType w:val="hybridMultilevel"/>
    <w:tmpl w:val="7E22514A"/>
    <w:lvl w:ilvl="0" w:tplc="04100005">
      <w:start w:val="1"/>
      <w:numFmt w:val="bullet"/>
      <w:lvlText w:val=""/>
      <w:lvlJc w:val="left"/>
      <w:pPr>
        <w:ind w:left="179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53" w:hanging="360"/>
      </w:pPr>
      <w:rPr>
        <w:rFonts w:ascii="Wingdings" w:hAnsi="Wingdings" w:hint="default"/>
      </w:rPr>
    </w:lvl>
  </w:abstractNum>
  <w:abstractNum w:abstractNumId="19" w15:restartNumberingAfterBreak="0">
    <w:nsid w:val="6BCD57B0"/>
    <w:multiLevelType w:val="hybridMultilevel"/>
    <w:tmpl w:val="F1FCEA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ED1662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7A084AAF"/>
    <w:multiLevelType w:val="hybridMultilevel"/>
    <w:tmpl w:val="D3781BF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5251834">
    <w:abstractNumId w:val="15"/>
  </w:num>
  <w:num w:numId="2" w16cid:durableId="2091268755">
    <w:abstractNumId w:val="5"/>
  </w:num>
  <w:num w:numId="3" w16cid:durableId="2140027299">
    <w:abstractNumId w:val="13"/>
  </w:num>
  <w:num w:numId="4" w16cid:durableId="2112046651">
    <w:abstractNumId w:val="7"/>
  </w:num>
  <w:num w:numId="5" w16cid:durableId="1650792517">
    <w:abstractNumId w:val="12"/>
  </w:num>
  <w:num w:numId="6" w16cid:durableId="94717695">
    <w:abstractNumId w:val="20"/>
  </w:num>
  <w:num w:numId="7" w16cid:durableId="2024553912">
    <w:abstractNumId w:val="9"/>
  </w:num>
  <w:num w:numId="8" w16cid:durableId="679627978">
    <w:abstractNumId w:val="6"/>
  </w:num>
  <w:num w:numId="9" w16cid:durableId="398675438">
    <w:abstractNumId w:val="2"/>
  </w:num>
  <w:num w:numId="10" w16cid:durableId="467863194">
    <w:abstractNumId w:val="17"/>
  </w:num>
  <w:num w:numId="11" w16cid:durableId="1741706986">
    <w:abstractNumId w:val="18"/>
  </w:num>
  <w:num w:numId="12" w16cid:durableId="2141458410">
    <w:abstractNumId w:val="3"/>
  </w:num>
  <w:num w:numId="13" w16cid:durableId="1521040875">
    <w:abstractNumId w:val="21"/>
  </w:num>
  <w:num w:numId="14" w16cid:durableId="77484827">
    <w:abstractNumId w:val="16"/>
  </w:num>
  <w:num w:numId="15" w16cid:durableId="436952246">
    <w:abstractNumId w:val="10"/>
  </w:num>
  <w:num w:numId="16" w16cid:durableId="2078702516">
    <w:abstractNumId w:val="1"/>
  </w:num>
  <w:num w:numId="17" w16cid:durableId="2139107063">
    <w:abstractNumId w:val="4"/>
  </w:num>
  <w:num w:numId="18" w16cid:durableId="125781204">
    <w:abstractNumId w:val="14"/>
  </w:num>
  <w:num w:numId="19" w16cid:durableId="1441951302">
    <w:abstractNumId w:val="0"/>
  </w:num>
  <w:num w:numId="20" w16cid:durableId="47803877">
    <w:abstractNumId w:val="8"/>
  </w:num>
  <w:num w:numId="21" w16cid:durableId="249239874">
    <w:abstractNumId w:val="11"/>
  </w:num>
  <w:num w:numId="22" w16cid:durableId="18791206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C7E"/>
    <w:rsid w:val="000067D8"/>
    <w:rsid w:val="00050500"/>
    <w:rsid w:val="00072CB9"/>
    <w:rsid w:val="000E5D21"/>
    <w:rsid w:val="00170C4A"/>
    <w:rsid w:val="0018429B"/>
    <w:rsid w:val="001C07B2"/>
    <w:rsid w:val="001D05AE"/>
    <w:rsid w:val="001E5E21"/>
    <w:rsid w:val="001E6963"/>
    <w:rsid w:val="00212E8B"/>
    <w:rsid w:val="002805C1"/>
    <w:rsid w:val="002A1895"/>
    <w:rsid w:val="002A3329"/>
    <w:rsid w:val="002A601B"/>
    <w:rsid w:val="002C2AF6"/>
    <w:rsid w:val="002D70EB"/>
    <w:rsid w:val="002E443F"/>
    <w:rsid w:val="00307142"/>
    <w:rsid w:val="0030779E"/>
    <w:rsid w:val="00323B32"/>
    <w:rsid w:val="0035143E"/>
    <w:rsid w:val="003758C1"/>
    <w:rsid w:val="003D3A88"/>
    <w:rsid w:val="003E0120"/>
    <w:rsid w:val="003F1907"/>
    <w:rsid w:val="004A2013"/>
    <w:rsid w:val="004B6A55"/>
    <w:rsid w:val="004C054F"/>
    <w:rsid w:val="004E14F4"/>
    <w:rsid w:val="004E3E8F"/>
    <w:rsid w:val="004E7DAF"/>
    <w:rsid w:val="005155D2"/>
    <w:rsid w:val="005323E0"/>
    <w:rsid w:val="00536F7E"/>
    <w:rsid w:val="00542DA4"/>
    <w:rsid w:val="005449E1"/>
    <w:rsid w:val="00553DE3"/>
    <w:rsid w:val="00594AD0"/>
    <w:rsid w:val="005C3162"/>
    <w:rsid w:val="005D68EA"/>
    <w:rsid w:val="0062025D"/>
    <w:rsid w:val="00634C97"/>
    <w:rsid w:val="0063736A"/>
    <w:rsid w:val="00662AD9"/>
    <w:rsid w:val="00671A01"/>
    <w:rsid w:val="0068141C"/>
    <w:rsid w:val="00683760"/>
    <w:rsid w:val="00692AEE"/>
    <w:rsid w:val="006A484F"/>
    <w:rsid w:val="006C2A83"/>
    <w:rsid w:val="00721DC0"/>
    <w:rsid w:val="00735ED1"/>
    <w:rsid w:val="00742FCA"/>
    <w:rsid w:val="007661AC"/>
    <w:rsid w:val="00790C7E"/>
    <w:rsid w:val="007A746E"/>
    <w:rsid w:val="00817105"/>
    <w:rsid w:val="0083352A"/>
    <w:rsid w:val="008464A7"/>
    <w:rsid w:val="00855C21"/>
    <w:rsid w:val="00891430"/>
    <w:rsid w:val="009029D3"/>
    <w:rsid w:val="00904159"/>
    <w:rsid w:val="00904520"/>
    <w:rsid w:val="009146DF"/>
    <w:rsid w:val="00924098"/>
    <w:rsid w:val="00941125"/>
    <w:rsid w:val="00950AD0"/>
    <w:rsid w:val="009A20D2"/>
    <w:rsid w:val="009D4B51"/>
    <w:rsid w:val="009F24E7"/>
    <w:rsid w:val="00A00D87"/>
    <w:rsid w:val="00A057B2"/>
    <w:rsid w:val="00A10AED"/>
    <w:rsid w:val="00A15781"/>
    <w:rsid w:val="00A3562A"/>
    <w:rsid w:val="00A43F22"/>
    <w:rsid w:val="00A4698B"/>
    <w:rsid w:val="00AA51D6"/>
    <w:rsid w:val="00AC294D"/>
    <w:rsid w:val="00AE33EF"/>
    <w:rsid w:val="00AF4E6A"/>
    <w:rsid w:val="00AF6CEE"/>
    <w:rsid w:val="00B80AE2"/>
    <w:rsid w:val="00B851CB"/>
    <w:rsid w:val="00B860B3"/>
    <w:rsid w:val="00BC135C"/>
    <w:rsid w:val="00BC60EB"/>
    <w:rsid w:val="00C870C5"/>
    <w:rsid w:val="00CC6662"/>
    <w:rsid w:val="00CD12B1"/>
    <w:rsid w:val="00CE59A3"/>
    <w:rsid w:val="00D203ED"/>
    <w:rsid w:val="00D23AE4"/>
    <w:rsid w:val="00D5065B"/>
    <w:rsid w:val="00D616E9"/>
    <w:rsid w:val="00D704D3"/>
    <w:rsid w:val="00D75FBD"/>
    <w:rsid w:val="00D80C4F"/>
    <w:rsid w:val="00DA5E76"/>
    <w:rsid w:val="00DD4388"/>
    <w:rsid w:val="00DF45FA"/>
    <w:rsid w:val="00E24BA1"/>
    <w:rsid w:val="00E24D61"/>
    <w:rsid w:val="00E26041"/>
    <w:rsid w:val="00E66322"/>
    <w:rsid w:val="00E947A5"/>
    <w:rsid w:val="00EA215D"/>
    <w:rsid w:val="00EF4197"/>
    <w:rsid w:val="00F11D2A"/>
    <w:rsid w:val="00F54F10"/>
    <w:rsid w:val="00F55FD6"/>
    <w:rsid w:val="00F70BEA"/>
    <w:rsid w:val="00FE41C9"/>
    <w:rsid w:val="00FE51CA"/>
    <w:rsid w:val="00FF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275B82"/>
  <w15:docId w15:val="{4A6F0BDC-FCCA-4AFA-8359-92C44A63D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90C7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90C7E"/>
  </w:style>
  <w:style w:type="paragraph" w:styleId="Pidipagina">
    <w:name w:val="footer"/>
    <w:basedOn w:val="Normale"/>
    <w:link w:val="PidipaginaCarattere"/>
    <w:uiPriority w:val="99"/>
    <w:unhideWhenUsed/>
    <w:rsid w:val="00790C7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90C7E"/>
  </w:style>
  <w:style w:type="paragraph" w:styleId="Paragrafoelenco">
    <w:name w:val="List Paragraph"/>
    <w:basedOn w:val="Normale"/>
    <w:uiPriority w:val="34"/>
    <w:qFormat/>
    <w:rsid w:val="00790C7E"/>
    <w:pPr>
      <w:ind w:left="720"/>
      <w:contextualSpacing/>
    </w:pPr>
  </w:style>
  <w:style w:type="table" w:styleId="Grigliatabella">
    <w:name w:val="Table Grid"/>
    <w:basedOn w:val="Tabellanormale"/>
    <w:uiPriority w:val="59"/>
    <w:rsid w:val="00735E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1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19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2039</TotalTime>
  <Pages>15</Pages>
  <Words>2764</Words>
  <Characters>15760</Characters>
  <Application>Microsoft Office Word</Application>
  <DocSecurity>0</DocSecurity>
  <Lines>131</Lines>
  <Paragraphs>36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giulia</dc:creator>
  <cp:lastModifiedBy>ettore calabrò</cp:lastModifiedBy>
  <cp:revision>5</cp:revision>
  <dcterms:created xsi:type="dcterms:W3CDTF">2019-09-03T21:43:00Z</dcterms:created>
  <dcterms:modified xsi:type="dcterms:W3CDTF">2024-10-13T20:16:00Z</dcterms:modified>
</cp:coreProperties>
</file>